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278F" w14:textId="6833058B" w:rsidR="009B5EC3" w:rsidRDefault="00416F13" w:rsidP="009B5EC3">
      <w:pPr>
        <w:shd w:val="clear" w:color="auto" w:fill="FFFFFF"/>
        <w:tabs>
          <w:tab w:val="left" w:pos="1276"/>
          <w:tab w:val="left" w:leader="underscore" w:pos="10339"/>
        </w:tabs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ДОГОВОР</w:t>
      </w:r>
    </w:p>
    <w:p w14:paraId="7B4E629D" w14:textId="3E4659B4" w:rsidR="00416F13" w:rsidRPr="009B5EC3" w:rsidRDefault="00416F13" w:rsidP="009B5EC3">
      <w:pPr>
        <w:shd w:val="clear" w:color="auto" w:fill="FFFFFF"/>
        <w:tabs>
          <w:tab w:val="left" w:pos="1276"/>
          <w:tab w:val="left" w:leader="underscore" w:pos="10339"/>
        </w:tabs>
        <w:jc w:val="center"/>
        <w:rPr>
          <w:b/>
          <w:sz w:val="23"/>
          <w:szCs w:val="23"/>
        </w:rPr>
      </w:pPr>
      <w:r w:rsidRPr="00235F1B">
        <w:rPr>
          <w:b/>
          <w:bCs/>
          <w:sz w:val="23"/>
          <w:szCs w:val="23"/>
        </w:rPr>
        <w:t>поставки коммунального ресурса</w:t>
      </w:r>
    </w:p>
    <w:p w14:paraId="092A1A0C" w14:textId="1DB65246" w:rsidR="00416F13" w:rsidRPr="00235F1B" w:rsidRDefault="00416F13" w:rsidP="009B5EC3">
      <w:pPr>
        <w:shd w:val="clear" w:color="auto" w:fill="FFFFFF"/>
        <w:tabs>
          <w:tab w:val="left" w:pos="1276"/>
          <w:tab w:val="left" w:leader="underscore" w:pos="10339"/>
        </w:tabs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нежилое помещение в МКД)</w:t>
      </w:r>
    </w:p>
    <w:p w14:paraId="2652BC85" w14:textId="77777777" w:rsidR="00D16352" w:rsidRPr="00235F1B" w:rsidRDefault="00D16352" w:rsidP="00D16352">
      <w:pPr>
        <w:shd w:val="clear" w:color="auto" w:fill="FFFFFF"/>
        <w:tabs>
          <w:tab w:val="left" w:pos="1276"/>
          <w:tab w:val="left" w:leader="underscore" w:pos="10339"/>
        </w:tabs>
        <w:ind w:firstLine="567"/>
        <w:jc w:val="both"/>
        <w:rPr>
          <w:sz w:val="23"/>
          <w:szCs w:val="23"/>
        </w:rPr>
      </w:pPr>
    </w:p>
    <w:p w14:paraId="4F170458" w14:textId="5379CA05" w:rsidR="00D16352" w:rsidRPr="00235F1B" w:rsidRDefault="00235F1B" w:rsidP="00D16352">
      <w:pPr>
        <w:shd w:val="clear" w:color="auto" w:fill="FFFFFF"/>
        <w:tabs>
          <w:tab w:val="left" w:pos="1276"/>
        </w:tabs>
        <w:ind w:right="43"/>
        <w:jc w:val="both"/>
        <w:rPr>
          <w:sz w:val="23"/>
          <w:szCs w:val="23"/>
        </w:rPr>
      </w:pPr>
      <w:r>
        <w:rPr>
          <w:sz w:val="23"/>
          <w:szCs w:val="23"/>
        </w:rPr>
        <w:t>г. Санкт-Петербург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 w:rsidR="00D16352" w:rsidRPr="00235F1B">
        <w:rPr>
          <w:sz w:val="23"/>
          <w:szCs w:val="23"/>
        </w:rPr>
        <w:t xml:space="preserve"> </w:t>
      </w:r>
      <w:proofErr w:type="gramStart"/>
      <w:r w:rsidR="00D16352" w:rsidRPr="00235F1B">
        <w:rPr>
          <w:sz w:val="23"/>
          <w:szCs w:val="23"/>
        </w:rPr>
        <w:t xml:space="preserve">   «</w:t>
      </w:r>
      <w:proofErr w:type="gramEnd"/>
      <w:r w:rsidR="00D16352" w:rsidRPr="00235F1B">
        <w:rPr>
          <w:sz w:val="23"/>
          <w:szCs w:val="23"/>
        </w:rPr>
        <w:t xml:space="preserve"> ___ » ___________ 20___ г.</w:t>
      </w:r>
    </w:p>
    <w:p w14:paraId="410E8F7E" w14:textId="77777777" w:rsidR="00D16352" w:rsidRPr="00235F1B" w:rsidRDefault="00D16352" w:rsidP="00D16352">
      <w:pPr>
        <w:shd w:val="clear" w:color="auto" w:fill="FFFFFF"/>
        <w:tabs>
          <w:tab w:val="left" w:pos="1276"/>
        </w:tabs>
        <w:ind w:right="43" w:firstLine="567"/>
        <w:jc w:val="both"/>
        <w:rPr>
          <w:sz w:val="23"/>
          <w:szCs w:val="23"/>
        </w:rPr>
      </w:pPr>
    </w:p>
    <w:p w14:paraId="396ED655" w14:textId="77777777" w:rsidR="009B5EC3" w:rsidRPr="00235F1B" w:rsidRDefault="009B5EC3" w:rsidP="009B5EC3">
      <w:pPr>
        <w:shd w:val="clear" w:color="auto" w:fill="FFFFFF"/>
        <w:tabs>
          <w:tab w:val="left" w:pos="1276"/>
        </w:tabs>
        <w:ind w:right="43" w:firstLine="567"/>
        <w:jc w:val="both"/>
        <w:rPr>
          <w:sz w:val="23"/>
          <w:szCs w:val="23"/>
        </w:rPr>
      </w:pPr>
      <w:r w:rsidRPr="00777690">
        <w:rPr>
          <w:b/>
          <w:bCs/>
          <w:sz w:val="23"/>
          <w:szCs w:val="23"/>
        </w:rPr>
        <w:t>Общество с ограниченной ответственностью «ТЕПЛОЭНЕРГО» (ООО «ТЕПЛОЭНЕРГО»)</w:t>
      </w:r>
      <w:r w:rsidRPr="00235F1B">
        <w:rPr>
          <w:sz w:val="23"/>
          <w:szCs w:val="23"/>
        </w:rPr>
        <w:t xml:space="preserve">, именуемое в дальнейшем «Ресурсоснабжающая организация», в лице Заместителя генерального директора-главного инженера Грачева Вадима Валентиновича, действующего на основании доверенности </w:t>
      </w:r>
      <w:r w:rsidRPr="00211F7F">
        <w:rPr>
          <w:sz w:val="24"/>
          <w:szCs w:val="24"/>
          <w:lang w:val="x-none"/>
        </w:rPr>
        <w:t>№ 102 от 11.08.2020</w:t>
      </w:r>
      <w:r>
        <w:rPr>
          <w:sz w:val="24"/>
          <w:szCs w:val="24"/>
        </w:rPr>
        <w:t xml:space="preserve"> года,</w:t>
      </w:r>
      <w:r w:rsidRPr="00235F1B">
        <w:rPr>
          <w:sz w:val="23"/>
          <w:szCs w:val="23"/>
        </w:rPr>
        <w:t xml:space="preserve"> с одной стороны, и</w:t>
      </w:r>
    </w:p>
    <w:p w14:paraId="2E71C599" w14:textId="3644C0BF" w:rsidR="00D16352" w:rsidRPr="00235F1B" w:rsidRDefault="00D16352" w:rsidP="00842FFD">
      <w:pPr>
        <w:shd w:val="clear" w:color="auto" w:fill="FFFFFF"/>
        <w:tabs>
          <w:tab w:val="left" w:pos="1276"/>
        </w:tabs>
        <w:ind w:right="45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____________________________________________________________, дата рождения __________, паспорт гражданина РФ: серия _______ № ___________, выдан _______________________, дата</w:t>
      </w:r>
      <w:r w:rsidR="00235F1B">
        <w:rPr>
          <w:sz w:val="23"/>
          <w:szCs w:val="23"/>
        </w:rPr>
        <w:t xml:space="preserve"> </w:t>
      </w:r>
      <w:r w:rsidRPr="00235F1B">
        <w:rPr>
          <w:sz w:val="23"/>
          <w:szCs w:val="23"/>
        </w:rPr>
        <w:t>выдачи ____________________, код подразделения _____________, именуемый в дальней</w:t>
      </w:r>
      <w:r w:rsidR="00235F1B">
        <w:rPr>
          <w:sz w:val="23"/>
          <w:szCs w:val="23"/>
        </w:rPr>
        <w:t>шем «Потребитель», на основании</w:t>
      </w:r>
      <w:r w:rsidRPr="00235F1B">
        <w:rPr>
          <w:sz w:val="23"/>
          <w:szCs w:val="23"/>
        </w:rPr>
        <w:t>___________</w:t>
      </w:r>
      <w:r w:rsidR="00235F1B">
        <w:rPr>
          <w:sz w:val="23"/>
          <w:szCs w:val="23"/>
        </w:rPr>
        <w:t>________________________</w:t>
      </w:r>
      <w:r w:rsidRPr="00235F1B">
        <w:rPr>
          <w:sz w:val="23"/>
          <w:szCs w:val="23"/>
        </w:rPr>
        <w:t>_________________________________</w:t>
      </w:r>
      <w:r w:rsidR="00235F1B">
        <w:rPr>
          <w:sz w:val="23"/>
          <w:szCs w:val="23"/>
        </w:rPr>
        <w:t xml:space="preserve">, </w:t>
      </w:r>
      <w:r w:rsidRPr="00235F1B">
        <w:rPr>
          <w:sz w:val="23"/>
          <w:szCs w:val="23"/>
        </w:rPr>
        <w:t>с другой стороны, совместно именуемые «Стороны», заключили настоящий Договор о нижеследующем.</w:t>
      </w:r>
    </w:p>
    <w:p w14:paraId="5DB6587F" w14:textId="77777777" w:rsidR="00D16352" w:rsidRPr="00235F1B" w:rsidRDefault="00D16352" w:rsidP="00D16352">
      <w:pPr>
        <w:shd w:val="clear" w:color="auto" w:fill="FFFFFF"/>
        <w:tabs>
          <w:tab w:val="left" w:pos="1276"/>
        </w:tabs>
        <w:ind w:right="43" w:firstLine="567"/>
        <w:jc w:val="both"/>
        <w:rPr>
          <w:sz w:val="23"/>
          <w:szCs w:val="23"/>
        </w:rPr>
      </w:pPr>
    </w:p>
    <w:p w14:paraId="376DD8C7" w14:textId="77777777" w:rsidR="00D16352" w:rsidRPr="00235F1B" w:rsidRDefault="00D16352" w:rsidP="00D16352">
      <w:pPr>
        <w:numPr>
          <w:ilvl w:val="0"/>
          <w:numId w:val="1"/>
        </w:numPr>
        <w:shd w:val="clear" w:color="auto" w:fill="FFFFFF"/>
        <w:tabs>
          <w:tab w:val="num" w:pos="284"/>
          <w:tab w:val="left" w:pos="1276"/>
        </w:tabs>
        <w:ind w:left="0" w:right="43" w:firstLine="0"/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ПРЕДМЕТ ДОГОВОРА</w:t>
      </w:r>
    </w:p>
    <w:p w14:paraId="0C221F91" w14:textId="77777777" w:rsidR="00D16352" w:rsidRPr="00235F1B" w:rsidRDefault="00D16352" w:rsidP="00D16352">
      <w:pPr>
        <w:tabs>
          <w:tab w:val="left" w:pos="456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</w:p>
    <w:p w14:paraId="4E171C57" w14:textId="4CF2DC28" w:rsidR="00416F13" w:rsidRPr="00D52E42" w:rsidRDefault="00416F13" w:rsidP="00D52E42">
      <w:pPr>
        <w:numPr>
          <w:ilvl w:val="1"/>
          <w:numId w:val="38"/>
        </w:numPr>
        <w:shd w:val="clear" w:color="auto" w:fill="FFFFFF"/>
        <w:tabs>
          <w:tab w:val="clear" w:pos="1495"/>
          <w:tab w:val="left" w:pos="284"/>
          <w:tab w:val="left" w:pos="567"/>
          <w:tab w:val="left" w:pos="993"/>
          <w:tab w:val="num" w:pos="1070"/>
        </w:tabs>
        <w:ind w:left="0" w:right="43" w:firstLine="567"/>
        <w:jc w:val="both"/>
        <w:rPr>
          <w:color w:val="000000" w:themeColor="text1"/>
          <w:sz w:val="23"/>
          <w:szCs w:val="23"/>
        </w:rPr>
      </w:pPr>
      <w:r w:rsidRPr="00D52E42">
        <w:rPr>
          <w:color w:val="000000" w:themeColor="text1"/>
          <w:sz w:val="23"/>
          <w:szCs w:val="23"/>
        </w:rPr>
        <w:t>В соответствии с условиями настоящего Договора Ресурсоснабжающая организация обеспечивает подачу тепловой энергии на нужды отопления, горячего водоснабжения либо приготовления горячей воды</w:t>
      </w:r>
      <w:r w:rsidR="00DD0315" w:rsidRPr="00D52E42">
        <w:rPr>
          <w:color w:val="000000" w:themeColor="text1"/>
          <w:sz w:val="23"/>
          <w:szCs w:val="23"/>
        </w:rPr>
        <w:t xml:space="preserve"> (в зависимости от системы ГВС) </w:t>
      </w:r>
      <w:r w:rsidRPr="00D52E42">
        <w:rPr>
          <w:color w:val="000000" w:themeColor="text1"/>
          <w:sz w:val="23"/>
          <w:szCs w:val="23"/>
        </w:rPr>
        <w:t>до точки поставки, которая располагается на границе общего имущества в многоквартирном доме (внутридомовой инженерной системы отопления и горячего водоснабжения) и внешних сетей инженерно-технического обеспечения. Точка поставки установлена в акте разграничения балансовой</w:t>
      </w:r>
      <w:r w:rsidR="00DD0315" w:rsidRPr="00D52E42">
        <w:rPr>
          <w:color w:val="000000" w:themeColor="text1"/>
          <w:sz w:val="23"/>
          <w:szCs w:val="23"/>
        </w:rPr>
        <w:t xml:space="preserve"> </w:t>
      </w:r>
      <w:r w:rsidRPr="00D52E42">
        <w:rPr>
          <w:color w:val="000000" w:themeColor="text1"/>
          <w:sz w:val="23"/>
          <w:szCs w:val="23"/>
        </w:rPr>
        <w:t>принадлежности и эксплуатационной ответственности сторон, указанной в Приложение № 2 к настоящему Договору, а Потребитель обязуется принимать и своевременно оплачивать потребленную тепловую энергию, а также соблюдать предусмотренный настоящим Договором режим потребления тепловой энергии на следующем объекте теплоснабжения:</w:t>
      </w:r>
    </w:p>
    <w:p w14:paraId="1BF4B89C" w14:textId="77777777" w:rsidR="009B5EC3" w:rsidRPr="00235F1B" w:rsidRDefault="009B5EC3" w:rsidP="009B5EC3">
      <w:pPr>
        <w:shd w:val="clear" w:color="auto" w:fill="FFFFFF"/>
        <w:tabs>
          <w:tab w:val="left" w:pos="284"/>
          <w:tab w:val="left" w:pos="567"/>
          <w:tab w:val="left" w:pos="993"/>
        </w:tabs>
        <w:ind w:left="567" w:right="43"/>
        <w:jc w:val="both"/>
        <w:rPr>
          <w:sz w:val="23"/>
          <w:szCs w:val="23"/>
        </w:rPr>
      </w:pPr>
    </w:p>
    <w:tbl>
      <w:tblPr>
        <w:tblW w:w="992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297"/>
        <w:gridCol w:w="4536"/>
      </w:tblGrid>
      <w:tr w:rsidR="006E7C09" w:rsidRPr="00235F1B" w14:paraId="1C3E6F31" w14:textId="77777777" w:rsidTr="00DE4D0D">
        <w:trPr>
          <w:tblHeader/>
        </w:trPr>
        <w:tc>
          <w:tcPr>
            <w:tcW w:w="3090" w:type="dxa"/>
          </w:tcPr>
          <w:p w14:paraId="69E6CA3D" w14:textId="77777777" w:rsidR="00D16352" w:rsidRPr="00235F1B" w:rsidRDefault="00D16352" w:rsidP="002637D1">
            <w:pPr>
              <w:widowControl/>
              <w:tabs>
                <w:tab w:val="left" w:pos="8222"/>
                <w:tab w:val="left" w:pos="9752"/>
                <w:tab w:val="left" w:pos="9781"/>
              </w:tabs>
              <w:spacing w:after="120"/>
              <w:ind w:right="-39"/>
              <w:jc w:val="center"/>
              <w:rPr>
                <w:sz w:val="23"/>
                <w:szCs w:val="23"/>
              </w:rPr>
            </w:pPr>
            <w:r w:rsidRPr="00235F1B">
              <w:rPr>
                <w:sz w:val="23"/>
                <w:szCs w:val="23"/>
              </w:rPr>
              <w:t>Адрес</w:t>
            </w:r>
          </w:p>
        </w:tc>
        <w:tc>
          <w:tcPr>
            <w:tcW w:w="2297" w:type="dxa"/>
          </w:tcPr>
          <w:p w14:paraId="55E963E5" w14:textId="77777777" w:rsidR="00D16352" w:rsidRPr="00235F1B" w:rsidRDefault="00D16352" w:rsidP="002637D1">
            <w:pPr>
              <w:widowControl/>
              <w:tabs>
                <w:tab w:val="left" w:pos="8222"/>
                <w:tab w:val="left" w:pos="9752"/>
                <w:tab w:val="left" w:pos="9781"/>
              </w:tabs>
              <w:spacing w:after="120"/>
              <w:ind w:right="-39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235F1B">
              <w:rPr>
                <w:sz w:val="23"/>
                <w:szCs w:val="23"/>
                <w:lang w:val="en-US"/>
              </w:rPr>
              <w:t>Номер</w:t>
            </w:r>
            <w:proofErr w:type="spellEnd"/>
            <w:r w:rsidRPr="00235F1B">
              <w:rPr>
                <w:sz w:val="23"/>
                <w:szCs w:val="23"/>
                <w:lang w:val="en-US"/>
              </w:rPr>
              <w:t xml:space="preserve"> помещения</w:t>
            </w:r>
          </w:p>
        </w:tc>
        <w:tc>
          <w:tcPr>
            <w:tcW w:w="4536" w:type="dxa"/>
          </w:tcPr>
          <w:p w14:paraId="75AA2AF2" w14:textId="77777777" w:rsidR="00D16352" w:rsidRPr="00235F1B" w:rsidRDefault="00D16352" w:rsidP="002637D1">
            <w:pPr>
              <w:widowControl/>
              <w:tabs>
                <w:tab w:val="left" w:pos="8222"/>
                <w:tab w:val="left" w:pos="9752"/>
                <w:tab w:val="left" w:pos="9781"/>
              </w:tabs>
              <w:spacing w:after="120"/>
              <w:ind w:right="433"/>
              <w:jc w:val="center"/>
              <w:rPr>
                <w:sz w:val="23"/>
                <w:szCs w:val="23"/>
              </w:rPr>
            </w:pPr>
            <w:r w:rsidRPr="00235F1B">
              <w:rPr>
                <w:sz w:val="23"/>
                <w:szCs w:val="23"/>
                <w:lang w:val="en-US"/>
              </w:rPr>
              <w:t>Котельная</w:t>
            </w:r>
            <w:r w:rsidRPr="00235F1B">
              <w:rPr>
                <w:sz w:val="23"/>
                <w:szCs w:val="23"/>
              </w:rPr>
              <w:t xml:space="preserve"> (источник теплоснабжения)</w:t>
            </w:r>
          </w:p>
        </w:tc>
      </w:tr>
      <w:tr w:rsidR="006E7C09" w:rsidRPr="00235F1B" w14:paraId="30851BC8" w14:textId="77777777" w:rsidTr="00DE4D0D">
        <w:trPr>
          <w:trHeight w:val="213"/>
        </w:trPr>
        <w:tc>
          <w:tcPr>
            <w:tcW w:w="3090" w:type="dxa"/>
          </w:tcPr>
          <w:p w14:paraId="223C6639" w14:textId="77777777" w:rsidR="00D16352" w:rsidRPr="00235F1B" w:rsidRDefault="00D16352" w:rsidP="002637D1">
            <w:pPr>
              <w:rPr>
                <w:sz w:val="23"/>
                <w:szCs w:val="23"/>
              </w:rPr>
            </w:pPr>
            <w:r w:rsidRPr="00235F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97" w:type="dxa"/>
          </w:tcPr>
          <w:p w14:paraId="022A4DC3" w14:textId="77777777" w:rsidR="00D16352" w:rsidRPr="00235F1B" w:rsidRDefault="00D16352" w:rsidP="002637D1">
            <w:pPr>
              <w:rPr>
                <w:sz w:val="23"/>
                <w:szCs w:val="23"/>
              </w:rPr>
            </w:pPr>
            <w:r w:rsidRPr="00235F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2BF5D608" w14:textId="77777777" w:rsidR="00D16352" w:rsidRPr="00235F1B" w:rsidRDefault="00D16352" w:rsidP="002637D1">
            <w:pPr>
              <w:rPr>
                <w:sz w:val="23"/>
                <w:szCs w:val="23"/>
              </w:rPr>
            </w:pPr>
            <w:r w:rsidRPr="00235F1B">
              <w:rPr>
                <w:sz w:val="23"/>
                <w:szCs w:val="23"/>
              </w:rPr>
              <w:t xml:space="preserve"> </w:t>
            </w:r>
          </w:p>
          <w:p w14:paraId="1120C07C" w14:textId="77777777" w:rsidR="00D16352" w:rsidRPr="00235F1B" w:rsidRDefault="00D16352" w:rsidP="002637D1">
            <w:pPr>
              <w:rPr>
                <w:sz w:val="23"/>
                <w:szCs w:val="23"/>
              </w:rPr>
            </w:pPr>
          </w:p>
        </w:tc>
      </w:tr>
    </w:tbl>
    <w:p w14:paraId="543D79FC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 w:firstLine="567"/>
        <w:jc w:val="both"/>
        <w:rPr>
          <w:b/>
          <w:sz w:val="23"/>
          <w:szCs w:val="23"/>
        </w:rPr>
      </w:pPr>
    </w:p>
    <w:p w14:paraId="557D9A7A" w14:textId="77777777" w:rsidR="00D16352" w:rsidRPr="00235F1B" w:rsidRDefault="00D16352" w:rsidP="00D16352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1276"/>
        </w:tabs>
        <w:ind w:right="43"/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КОЛИЧЕСТВО И РЕЖИМ ПОДАЧИ ТЕПЛОВОЙ ЭНЕРГИИ</w:t>
      </w:r>
    </w:p>
    <w:p w14:paraId="4E9C23AB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/>
        <w:jc w:val="both"/>
        <w:rPr>
          <w:sz w:val="23"/>
          <w:szCs w:val="23"/>
        </w:rPr>
      </w:pPr>
    </w:p>
    <w:p w14:paraId="57113FCB" w14:textId="77777777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  <w:lang w:eastAsia="en-US"/>
        </w:rPr>
        <w:t xml:space="preserve">Ресурсоснабжающая организация отпускает Потребителю тепловую энергию с подключенной тепловой нагрузкой и часовыми </w:t>
      </w:r>
      <w:r w:rsidRPr="00235F1B">
        <w:rPr>
          <w:bCs/>
          <w:sz w:val="23"/>
          <w:szCs w:val="23"/>
        </w:rPr>
        <w:t xml:space="preserve">объёмами по договору, </w:t>
      </w:r>
      <w:r w:rsidRPr="00235F1B">
        <w:rPr>
          <w:sz w:val="23"/>
          <w:szCs w:val="23"/>
          <w:lang w:eastAsia="en-US"/>
        </w:rPr>
        <w:t>указанными в Приложении № 1 к настоящему Договору</w:t>
      </w:r>
      <w:r w:rsidRPr="00235F1B">
        <w:rPr>
          <w:sz w:val="23"/>
          <w:szCs w:val="23"/>
        </w:rPr>
        <w:t>.</w:t>
      </w:r>
    </w:p>
    <w:p w14:paraId="4BC9456F" w14:textId="77777777" w:rsidR="00D16352" w:rsidRPr="00235F1B" w:rsidRDefault="00D16352" w:rsidP="00D16352">
      <w:pPr>
        <w:shd w:val="clear" w:color="auto" w:fill="FFFFFF"/>
        <w:tabs>
          <w:tab w:val="left" w:pos="567"/>
        </w:tabs>
        <w:ind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Допустимое снижение подачи теплоты не должно превышать установленное Строительными нормами и правилами РФ СНиП 41-02-2003 «Тепловые сети» (приняты постановлением Госстроя РФ от 24.06.2003 г. № 110).</w:t>
      </w:r>
    </w:p>
    <w:p w14:paraId="03798261" w14:textId="77777777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Ориентировочное потребление тепловой энергии</w:t>
      </w:r>
      <w:r w:rsidRPr="00235F1B">
        <w:rPr>
          <w:sz w:val="23"/>
          <w:szCs w:val="23"/>
          <w:lang w:eastAsia="en-US"/>
        </w:rPr>
        <w:t xml:space="preserve"> </w:t>
      </w:r>
      <w:r w:rsidRPr="00235F1B">
        <w:rPr>
          <w:sz w:val="23"/>
          <w:szCs w:val="23"/>
        </w:rPr>
        <w:t xml:space="preserve">Потребителем в годовой период по месяцам и ориентировочный расчет </w:t>
      </w:r>
      <w:proofErr w:type="spellStart"/>
      <w:r w:rsidRPr="00235F1B">
        <w:rPr>
          <w:sz w:val="23"/>
          <w:szCs w:val="23"/>
        </w:rPr>
        <w:t>теплоотпуска</w:t>
      </w:r>
      <w:proofErr w:type="spellEnd"/>
      <w:r w:rsidRPr="00235F1B">
        <w:rPr>
          <w:sz w:val="23"/>
          <w:szCs w:val="23"/>
        </w:rPr>
        <w:t xml:space="preserve"> определены в Приложении № 4 к настоящему Договору.</w:t>
      </w:r>
    </w:p>
    <w:p w14:paraId="678B688D" w14:textId="77777777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Ресурсоснабжающая организация поддерживает температуру подающей сетевой воды на границе раздела балансовой и эксплуатационной ответственности сторон с отклонением не более ±3% от температурного графика (Приложение № 5).</w:t>
      </w:r>
    </w:p>
    <w:p w14:paraId="6A36D498" w14:textId="3CE0F69B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Расчет количества (объема) тепловой энергии, потребленного </w:t>
      </w:r>
      <w:r w:rsidR="00235F1B" w:rsidRPr="00235F1B">
        <w:rPr>
          <w:sz w:val="23"/>
          <w:szCs w:val="23"/>
        </w:rPr>
        <w:t>Потребителем,</w:t>
      </w:r>
      <w:r w:rsidRPr="00235F1B">
        <w:rPr>
          <w:sz w:val="23"/>
          <w:szCs w:val="23"/>
        </w:rPr>
        <w:t xml:space="preserve"> осуществляется в соответствии с разделом 4 настоящего Договора.</w:t>
      </w:r>
    </w:p>
    <w:p w14:paraId="5486B039" w14:textId="77777777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Порядок расчетов за подаваемую (поставляемую) на основании настоящего Договора тепловую энергию</w:t>
      </w:r>
      <w:r w:rsidRPr="00235F1B">
        <w:rPr>
          <w:sz w:val="23"/>
          <w:szCs w:val="23"/>
          <w:lang w:eastAsia="en-US"/>
        </w:rPr>
        <w:t xml:space="preserve"> </w:t>
      </w:r>
      <w:r w:rsidRPr="00235F1B">
        <w:rPr>
          <w:sz w:val="23"/>
          <w:szCs w:val="23"/>
        </w:rPr>
        <w:t>определяется разделом 5 настоящего Договора.</w:t>
      </w:r>
    </w:p>
    <w:p w14:paraId="4E234EDA" w14:textId="2D175EC5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Качество </w:t>
      </w:r>
      <w:r w:rsidR="00235F1B" w:rsidRPr="00235F1B">
        <w:rPr>
          <w:sz w:val="23"/>
          <w:szCs w:val="23"/>
        </w:rPr>
        <w:t>тепловой энергии,</w:t>
      </w:r>
      <w:r w:rsidRPr="00235F1B">
        <w:rPr>
          <w:sz w:val="23"/>
          <w:szCs w:val="23"/>
          <w:lang w:eastAsia="en-US"/>
        </w:rPr>
        <w:t xml:space="preserve"> </w:t>
      </w:r>
      <w:r w:rsidRPr="00235F1B">
        <w:rPr>
          <w:sz w:val="23"/>
          <w:szCs w:val="23"/>
        </w:rPr>
        <w:t>подаваемой (поставляемой) Ресурсоснабжающей организацией в точке поставки, должно обеспечить предоставление тепловой энергии, горячей воды (теплоносителя) Потребителю в соответствии с требованиями нормативных правовых актов и соответствовать условиям настоящего Договора.</w:t>
      </w:r>
    </w:p>
    <w:p w14:paraId="3B94DA5C" w14:textId="77777777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Ресурсоснабжающая организация несет ответственность за качество поставляемого ресурса до точки поставки.</w:t>
      </w:r>
    </w:p>
    <w:p w14:paraId="3BA772ED" w14:textId="4164100E" w:rsidR="00D16352" w:rsidRPr="00235F1B" w:rsidRDefault="00D16352" w:rsidP="00235F1B">
      <w:pPr>
        <w:numPr>
          <w:ilvl w:val="1"/>
          <w:numId w:val="1"/>
        </w:numPr>
        <w:shd w:val="clear" w:color="auto" w:fill="FFFFFF"/>
        <w:tabs>
          <w:tab w:val="left" w:pos="567"/>
          <w:tab w:val="num" w:pos="993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lastRenderedPageBreak/>
        <w:t>При обнаружении нарушения качества теплоснабжения Стороны обязуются совершать все необходимые действия в целях устранения нарушений качества теплоснабжения, а также совершать все необходимые действия, направленные на выявление причин нарушения качества теплоснабжения, предусмотренные нормами действующего законодательства.</w:t>
      </w:r>
    </w:p>
    <w:p w14:paraId="21F0B8F4" w14:textId="77777777" w:rsidR="00D16352" w:rsidRPr="00235F1B" w:rsidRDefault="00D16352" w:rsidP="00D16352">
      <w:pPr>
        <w:tabs>
          <w:tab w:val="left" w:pos="1134"/>
          <w:tab w:val="left" w:pos="1276"/>
          <w:tab w:val="num" w:pos="1353"/>
        </w:tabs>
        <w:jc w:val="both"/>
        <w:rPr>
          <w:sz w:val="23"/>
          <w:szCs w:val="23"/>
        </w:rPr>
      </w:pPr>
    </w:p>
    <w:p w14:paraId="2AF42DBA" w14:textId="77777777" w:rsidR="00D16352" w:rsidRPr="00235F1B" w:rsidRDefault="00D16352" w:rsidP="00D16352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1276"/>
        </w:tabs>
        <w:ind w:left="0" w:right="43" w:firstLine="0"/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ПРАВА И ОБЯЗАННОСТИ СТОРОН</w:t>
      </w:r>
    </w:p>
    <w:p w14:paraId="748AFE2D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 w:firstLine="567"/>
        <w:jc w:val="both"/>
        <w:rPr>
          <w:b/>
          <w:sz w:val="23"/>
          <w:szCs w:val="23"/>
        </w:rPr>
      </w:pPr>
    </w:p>
    <w:p w14:paraId="1345FABD" w14:textId="77777777" w:rsidR="00D16352" w:rsidRPr="00235F1B" w:rsidRDefault="00D16352" w:rsidP="00D16352">
      <w:pPr>
        <w:numPr>
          <w:ilvl w:val="1"/>
          <w:numId w:val="1"/>
        </w:numPr>
        <w:shd w:val="clear" w:color="auto" w:fill="FFFFFF"/>
        <w:tabs>
          <w:tab w:val="num" w:pos="142"/>
          <w:tab w:val="left" w:pos="284"/>
          <w:tab w:val="left" w:pos="567"/>
          <w:tab w:val="left" w:pos="1134"/>
          <w:tab w:val="left" w:pos="1276"/>
        </w:tabs>
        <w:ind w:left="0" w:right="43" w:firstLine="567"/>
        <w:jc w:val="both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Ресурсоснабжающая организация обязана:</w:t>
      </w:r>
    </w:p>
    <w:p w14:paraId="7EB0D7D5" w14:textId="77777777" w:rsidR="00D16352" w:rsidRPr="00235F1B" w:rsidRDefault="00D16352" w:rsidP="00D16352">
      <w:pPr>
        <w:numPr>
          <w:ilvl w:val="2"/>
          <w:numId w:val="1"/>
        </w:numPr>
        <w:tabs>
          <w:tab w:val="clear" w:pos="1288"/>
          <w:tab w:val="num" w:pos="-142"/>
          <w:tab w:val="left" w:pos="567"/>
          <w:tab w:val="left" w:pos="1134"/>
          <w:tab w:val="left" w:pos="1276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Осуществлять до точки поставки подачу (поставку) тепловой энергии,</w:t>
      </w:r>
      <w:r w:rsidRPr="00235F1B">
        <w:rPr>
          <w:sz w:val="23"/>
          <w:szCs w:val="23"/>
          <w:lang w:eastAsia="en-US"/>
        </w:rPr>
        <w:t xml:space="preserve"> </w:t>
      </w:r>
      <w:r w:rsidRPr="00235F1B">
        <w:rPr>
          <w:sz w:val="23"/>
          <w:szCs w:val="23"/>
        </w:rPr>
        <w:t>отвечающей параметрам качества, установленным требованиями законодательства Российской Федерации и настоящим Договором, в количестве (объеме), предусмотренном настоящим Договором.</w:t>
      </w:r>
    </w:p>
    <w:p w14:paraId="615508E7" w14:textId="77777777" w:rsidR="00D16352" w:rsidRPr="00235F1B" w:rsidRDefault="00D16352" w:rsidP="00D16352">
      <w:pPr>
        <w:numPr>
          <w:ilvl w:val="2"/>
          <w:numId w:val="1"/>
        </w:numPr>
        <w:tabs>
          <w:tab w:val="clear" w:pos="1288"/>
          <w:tab w:val="left" w:pos="567"/>
          <w:tab w:val="left" w:pos="1134"/>
          <w:tab w:val="left" w:pos="1276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Выявлять причины нарушений теплоснабжения, устранять причины нарушения теплоснабжения на сетях и оборудовании, находящихся в зоне эксплуатационной ответственности Ресурсоснабжающей организации. </w:t>
      </w:r>
    </w:p>
    <w:p w14:paraId="16436FF2" w14:textId="4EE04653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709"/>
          <w:tab w:val="num" w:pos="851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Соблюдать режим поставки тепловой энергии, горячей воды (теплоносителя), согласованный Сторонами в разделе 2 настоящего Договора</w:t>
      </w:r>
      <w:r w:rsidR="00DD0315" w:rsidRPr="00235F1B">
        <w:rPr>
          <w:sz w:val="23"/>
          <w:szCs w:val="23"/>
        </w:rPr>
        <w:t xml:space="preserve"> до точки поставки.</w:t>
      </w:r>
    </w:p>
    <w:p w14:paraId="342A4B37" w14:textId="77777777" w:rsidR="00D16352" w:rsidRPr="00235F1B" w:rsidRDefault="00D16352" w:rsidP="00D16352">
      <w:pPr>
        <w:numPr>
          <w:ilvl w:val="2"/>
          <w:numId w:val="1"/>
        </w:numPr>
        <w:tabs>
          <w:tab w:val="clear" w:pos="1288"/>
          <w:tab w:val="left" w:pos="567"/>
          <w:tab w:val="num" w:pos="1134"/>
          <w:tab w:val="left" w:pos="1276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В случае нарушения Потребителем обязательств по оплате потребленной тепловой энергии в порядке, предусмотренном действующим законодательством Российской Федерации, предупреждать Потребителя о предстоящем ограничении или прекращении подачи тепловой энергии, горячей воды (теплоносителя). </w:t>
      </w:r>
    </w:p>
    <w:p w14:paraId="55944E94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709"/>
          <w:tab w:val="num" w:pos="851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Осуществлять иные действия, предусмотренные действующим законодательством, подзаконными нормативными актами, иными обязательными правилами и нормами.</w:t>
      </w:r>
    </w:p>
    <w:p w14:paraId="35975630" w14:textId="77777777" w:rsidR="00D16352" w:rsidRPr="00235F1B" w:rsidRDefault="00D16352" w:rsidP="00D16352">
      <w:pPr>
        <w:numPr>
          <w:ilvl w:val="1"/>
          <w:numId w:val="1"/>
        </w:numPr>
        <w:tabs>
          <w:tab w:val="num" w:pos="0"/>
          <w:tab w:val="left" w:pos="1134"/>
          <w:tab w:val="left" w:pos="1276"/>
        </w:tabs>
        <w:ind w:left="0" w:firstLine="567"/>
        <w:jc w:val="both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 xml:space="preserve"> Ресурсоснабжающая организация имеет право:</w:t>
      </w:r>
    </w:p>
    <w:p w14:paraId="09D241CA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Требовать от Потребителя оплаты фактического объема тепловой энергии</w:t>
      </w:r>
      <w:r w:rsidRPr="00235F1B">
        <w:rPr>
          <w:sz w:val="23"/>
          <w:szCs w:val="23"/>
          <w:lang w:eastAsia="en-US"/>
        </w:rPr>
        <w:t xml:space="preserve">, </w:t>
      </w:r>
      <w:r w:rsidRPr="00235F1B">
        <w:rPr>
          <w:sz w:val="23"/>
          <w:szCs w:val="23"/>
        </w:rPr>
        <w:t>поставленной Ресурсоснабжающей организацией в соответствии с условиями настоящего Договора до точки поставки.</w:t>
      </w:r>
    </w:p>
    <w:p w14:paraId="62328765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 В случаях и в порядке, предусмотренных законодательством Российской Федерации, вводить или отменять мероприятия по ограничению либо прекращению подачи тепловой энергии</w:t>
      </w:r>
      <w:r w:rsidRPr="00235F1B">
        <w:rPr>
          <w:sz w:val="23"/>
          <w:szCs w:val="23"/>
          <w:lang w:eastAsia="en-US"/>
        </w:rPr>
        <w:t xml:space="preserve"> </w:t>
      </w:r>
      <w:r w:rsidRPr="00235F1B">
        <w:rPr>
          <w:sz w:val="23"/>
          <w:szCs w:val="23"/>
        </w:rPr>
        <w:t>в порядке, установленном действующим законодательством.</w:t>
      </w:r>
    </w:p>
    <w:p w14:paraId="4781238E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Участвовать в проведении проверки достоверности предоставленных Потребителем сведений о показаниях приборов учета и (или) проверки их состояния, осуществляемой Потребителем в соответствии с настоящим Договором.</w:t>
      </w:r>
    </w:p>
    <w:p w14:paraId="403DCDB6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При получении сведений о неисправности приборов учета, установленных на снабжаемых тепловой энергией</w:t>
      </w:r>
      <w:r w:rsidRPr="00235F1B">
        <w:rPr>
          <w:sz w:val="23"/>
          <w:szCs w:val="23"/>
          <w:lang w:eastAsia="en-US"/>
        </w:rPr>
        <w:t xml:space="preserve"> </w:t>
      </w:r>
      <w:r w:rsidRPr="00235F1B">
        <w:rPr>
          <w:sz w:val="23"/>
          <w:szCs w:val="23"/>
        </w:rPr>
        <w:t xml:space="preserve">объектах Потребителя, Ресурсоснабжающая организация имеет право после получения соответствующего уведомления от Потребителя направить своего представителя для составления акта о неисправности прибора учета. </w:t>
      </w:r>
    </w:p>
    <w:p w14:paraId="1E0991C4" w14:textId="5E1D7D4C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Осуществлять контроль соблюдения Потребителем условий настоящего Договора, в том числе технического состояния </w:t>
      </w:r>
      <w:r w:rsidR="00DD0315" w:rsidRPr="00235F1B">
        <w:rPr>
          <w:sz w:val="23"/>
          <w:szCs w:val="23"/>
        </w:rPr>
        <w:t xml:space="preserve">теплопотребляющих установок и </w:t>
      </w:r>
      <w:r w:rsidRPr="00235F1B">
        <w:rPr>
          <w:sz w:val="23"/>
          <w:szCs w:val="23"/>
        </w:rPr>
        <w:t>систем теплопотребления, величины и объем</w:t>
      </w:r>
      <w:r w:rsidR="00DD0315" w:rsidRPr="00235F1B">
        <w:rPr>
          <w:sz w:val="23"/>
          <w:szCs w:val="23"/>
        </w:rPr>
        <w:t>ы</w:t>
      </w:r>
      <w:r w:rsidRPr="00235F1B">
        <w:rPr>
          <w:sz w:val="23"/>
          <w:szCs w:val="23"/>
        </w:rPr>
        <w:t xml:space="preserve"> потребления тепловой энергии</w:t>
      </w:r>
      <w:r w:rsidR="00DD0315" w:rsidRPr="00235F1B">
        <w:rPr>
          <w:sz w:val="23"/>
          <w:szCs w:val="23"/>
        </w:rPr>
        <w:t>,</w:t>
      </w:r>
      <w:r w:rsidRPr="00235F1B">
        <w:rPr>
          <w:sz w:val="23"/>
          <w:szCs w:val="23"/>
        </w:rPr>
        <w:t xml:space="preserve"> согласованны</w:t>
      </w:r>
      <w:r w:rsidR="00DD0315" w:rsidRPr="00235F1B">
        <w:rPr>
          <w:sz w:val="23"/>
          <w:szCs w:val="23"/>
        </w:rPr>
        <w:t>е</w:t>
      </w:r>
      <w:r w:rsidRPr="00235F1B">
        <w:rPr>
          <w:sz w:val="23"/>
          <w:szCs w:val="23"/>
        </w:rPr>
        <w:t xml:space="preserve"> настоящим Договором, а также требовать исполнения Потребителем условий настоящего Договора.</w:t>
      </w:r>
    </w:p>
    <w:p w14:paraId="7029CD17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Осуществлять иные права, предоставленные Ресурсоснабжающей организации настоящим Договором и нормативными правовыми актами Российской Федерации.</w:t>
      </w:r>
    </w:p>
    <w:p w14:paraId="0EADD0BD" w14:textId="77777777" w:rsidR="00D16352" w:rsidRPr="00235F1B" w:rsidRDefault="00D16352" w:rsidP="00D16352">
      <w:pPr>
        <w:numPr>
          <w:ilvl w:val="1"/>
          <w:numId w:val="1"/>
        </w:numPr>
        <w:tabs>
          <w:tab w:val="num" w:pos="-284"/>
          <w:tab w:val="left" w:pos="1134"/>
          <w:tab w:val="left" w:pos="1276"/>
        </w:tabs>
        <w:ind w:left="0" w:firstLine="567"/>
        <w:jc w:val="both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Потребитель обязан:</w:t>
      </w:r>
    </w:p>
    <w:p w14:paraId="3D2D8CFF" w14:textId="77777777" w:rsidR="00D16352" w:rsidRPr="00235F1B" w:rsidRDefault="00D16352" w:rsidP="00D16352">
      <w:pPr>
        <w:numPr>
          <w:ilvl w:val="2"/>
          <w:numId w:val="1"/>
        </w:numPr>
        <w:tabs>
          <w:tab w:val="clear" w:pos="1288"/>
          <w:tab w:val="num" w:pos="0"/>
          <w:tab w:val="left" w:pos="1134"/>
          <w:tab w:val="left" w:pos="1276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Своевременно и в полном объеме производить оплату поданной (поставленной) на объект теплоснабжения тепловой энергии</w:t>
      </w:r>
      <w:r w:rsidRPr="00235F1B">
        <w:rPr>
          <w:sz w:val="23"/>
          <w:szCs w:val="23"/>
          <w:lang w:eastAsia="en-US"/>
        </w:rPr>
        <w:t xml:space="preserve"> в горячей воде.</w:t>
      </w:r>
    </w:p>
    <w:p w14:paraId="1786DE2B" w14:textId="07AB31D8" w:rsidR="00D16352" w:rsidRPr="00235F1B" w:rsidRDefault="00D16352" w:rsidP="008830BA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Соблюдать режим потребления тепловой энергии</w:t>
      </w:r>
      <w:r w:rsidR="00D6477D" w:rsidRPr="00235F1B">
        <w:rPr>
          <w:sz w:val="23"/>
          <w:szCs w:val="23"/>
          <w:lang w:eastAsia="en-US"/>
        </w:rPr>
        <w:t>,</w:t>
      </w:r>
      <w:r w:rsidRPr="00235F1B">
        <w:rPr>
          <w:sz w:val="23"/>
          <w:szCs w:val="23"/>
          <w:lang w:eastAsia="en-US"/>
        </w:rPr>
        <w:t xml:space="preserve"> горячей вод</w:t>
      </w:r>
      <w:r w:rsidR="00D6477D" w:rsidRPr="00235F1B">
        <w:rPr>
          <w:sz w:val="23"/>
          <w:szCs w:val="23"/>
          <w:lang w:eastAsia="en-US"/>
        </w:rPr>
        <w:t>ы</w:t>
      </w:r>
      <w:r w:rsidRPr="00235F1B">
        <w:rPr>
          <w:sz w:val="23"/>
          <w:szCs w:val="23"/>
        </w:rPr>
        <w:t xml:space="preserve"> и договорные величины тепловых нагрузок в соответствии с условиями настоящего Договора</w:t>
      </w:r>
      <w:r w:rsidR="008830BA" w:rsidRPr="00235F1B">
        <w:rPr>
          <w:sz w:val="23"/>
          <w:szCs w:val="23"/>
        </w:rPr>
        <w:t xml:space="preserve"> и не вправе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14:paraId="2C05CEB2" w14:textId="7CB0979F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Поддерживать в исправном техническом состоянии принадлежащие и эксплуатируемые Потребителем энергооборудование, и приборы учета</w:t>
      </w:r>
      <w:r w:rsidRPr="00235F1B">
        <w:rPr>
          <w:sz w:val="23"/>
          <w:szCs w:val="23"/>
          <w:lang w:eastAsia="en-US"/>
        </w:rPr>
        <w:t>.</w:t>
      </w:r>
    </w:p>
    <w:p w14:paraId="75D7498B" w14:textId="70AAB965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Уведомлять Ресурсоснабжающую организацию о проведении проверок исправности оборудования Потребителя, достоверности показаний приборов учета</w:t>
      </w:r>
      <w:r w:rsidR="00D118FB" w:rsidRPr="00235F1B">
        <w:rPr>
          <w:sz w:val="23"/>
          <w:szCs w:val="23"/>
        </w:rPr>
        <w:t xml:space="preserve">, </w:t>
      </w:r>
      <w:r w:rsidRPr="00235F1B">
        <w:rPr>
          <w:sz w:val="23"/>
          <w:szCs w:val="23"/>
        </w:rPr>
        <w:t xml:space="preserve">проведении ремонтных и иных работ, в том числе о сроках и порядке проведения таких мероприятий, уведомлять Ресурсоснабжающую организацию не менее чем за 3 (Три) рабочих дня до начала указанных в данном пункте Договора проводимых мероприятий. Ресурсоснабжающая организация вправе принимать участие в </w:t>
      </w:r>
      <w:r w:rsidRPr="00235F1B">
        <w:rPr>
          <w:sz w:val="23"/>
          <w:szCs w:val="23"/>
        </w:rPr>
        <w:lastRenderedPageBreak/>
        <w:t>мероприятиях, проводимых Потребителем, в установленном действующими нормативно-правовыми актами порядке.</w:t>
      </w:r>
    </w:p>
    <w:p w14:paraId="5F2D5341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  <w:tab w:val="num" w:pos="1855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Уведомить Ресурсоснабжающую организацию о выбытии Объекта теплоснабжения из владения (управления) Потребителя. В случае выбытия Объекта теплоснабжения из владения (управления) Потребителя настоящий договор подлежит расторжению в порядке, предусмотренном действующим законодательством.</w:t>
      </w:r>
    </w:p>
    <w:p w14:paraId="68DFC4E5" w14:textId="5511DE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bookmarkStart w:id="0" w:name="_Hlk34316719"/>
      <w:r w:rsidRPr="00235F1B">
        <w:rPr>
          <w:sz w:val="23"/>
          <w:szCs w:val="23"/>
        </w:rPr>
        <w:t>Обеспечить организацию учета потребляемой тепловой энергии, горячей воды</w:t>
      </w:r>
      <w:r w:rsidR="00F90A85" w:rsidRPr="00235F1B">
        <w:rPr>
          <w:sz w:val="23"/>
          <w:szCs w:val="23"/>
        </w:rPr>
        <w:t>,</w:t>
      </w:r>
      <w:r w:rsidRPr="00235F1B">
        <w:rPr>
          <w:sz w:val="23"/>
          <w:szCs w:val="23"/>
        </w:rPr>
        <w:t xml:space="preserve"> исправность прибора учета, его периодическую поверку в соответствии с требованиями действующего законодательства Российской Федерации, своевременный ремонт, сохранность пломб, установленных Ресурсоснабжающей организацией. Ввод в эксплуатацию приборов учета проводить только по согласованию и в присутствии уполномоченного представителя Ресурсоснабжающей организации с составлением двухстороннего акта по установленной форме.</w:t>
      </w:r>
    </w:p>
    <w:bookmarkEnd w:id="0"/>
    <w:p w14:paraId="6B916EB0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Обеспечить беспрепятственный допуск уполномоченных представителей Ресурсоснабжающей организации в любое время суток на территорию объектов Потребителя, в том числе к приборам учета для проверки их показаний в порядке, установленном</w:t>
      </w:r>
      <w:r w:rsidRPr="00235F1B">
        <w:rPr>
          <w:bCs/>
          <w:sz w:val="23"/>
          <w:szCs w:val="23"/>
        </w:rPr>
        <w:t xml:space="preserve"> Правилами организации теплоснабжения в Российской Федерации (утв. Постановлением Правительства РФ от 08.08.2012 г. № 808)</w:t>
      </w:r>
      <w:r w:rsidRPr="00235F1B">
        <w:rPr>
          <w:sz w:val="23"/>
          <w:szCs w:val="23"/>
        </w:rPr>
        <w:t>.</w:t>
      </w:r>
    </w:p>
    <w:p w14:paraId="45504C8D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Выполнять указания Ресурсоснабжающей организации при технологических нарушениях в процессе теплоснабжения.</w:t>
      </w:r>
    </w:p>
    <w:p w14:paraId="34958561" w14:textId="0DFE892F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В соответствии с условиями настоящего Договора ежемесячно подписывать </w:t>
      </w:r>
      <w:r w:rsidR="00996CB4" w:rsidRPr="00235F1B">
        <w:rPr>
          <w:sz w:val="23"/>
          <w:szCs w:val="23"/>
        </w:rPr>
        <w:t xml:space="preserve">УПД </w:t>
      </w:r>
      <w:r w:rsidRPr="00235F1B">
        <w:rPr>
          <w:sz w:val="23"/>
          <w:szCs w:val="23"/>
        </w:rPr>
        <w:t>о количестве принятой тепловой энергии, горячей воды (теплоносителя) и ежеквартально подписывать акты сверки расчетов, при этом, в случае несогласия с данными, содержащимися в указанных актах, Потребитель обязан указать причины и суммы возражений с приложением подтверждающих документов.</w:t>
      </w:r>
    </w:p>
    <w:p w14:paraId="672AB101" w14:textId="64AC41F5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bookmarkStart w:id="1" w:name="_Hlk34316454"/>
      <w:r w:rsidRPr="00235F1B">
        <w:rPr>
          <w:sz w:val="23"/>
          <w:szCs w:val="23"/>
        </w:rPr>
        <w:t>Не допускать без письменного согласования с Ресурсоснабжающей организацией дополнительных подключений, монтаж дополнительных</w:t>
      </w:r>
      <w:r w:rsidR="00F90A85" w:rsidRPr="00235F1B">
        <w:rPr>
          <w:sz w:val="23"/>
          <w:szCs w:val="23"/>
        </w:rPr>
        <w:t xml:space="preserve"> </w:t>
      </w:r>
      <w:bookmarkStart w:id="2" w:name="_Hlk34316493"/>
      <w:r w:rsidR="00F90A85" w:rsidRPr="00235F1B">
        <w:rPr>
          <w:sz w:val="23"/>
          <w:szCs w:val="23"/>
        </w:rPr>
        <w:t>теплопотребляющих</w:t>
      </w:r>
      <w:r w:rsidR="00AB3768" w:rsidRPr="00235F1B">
        <w:rPr>
          <w:sz w:val="23"/>
          <w:szCs w:val="23"/>
        </w:rPr>
        <w:t xml:space="preserve"> </w:t>
      </w:r>
      <w:r w:rsidR="00F90A85" w:rsidRPr="00235F1B">
        <w:rPr>
          <w:sz w:val="23"/>
          <w:szCs w:val="23"/>
        </w:rPr>
        <w:t>установок и систем теплопотребления</w:t>
      </w:r>
      <w:bookmarkEnd w:id="2"/>
      <w:r w:rsidRPr="00235F1B">
        <w:rPr>
          <w:sz w:val="23"/>
          <w:szCs w:val="23"/>
        </w:rPr>
        <w:t>, реконструкции систем теплопотребления, замену дросселирующих устройств.</w:t>
      </w:r>
    </w:p>
    <w:bookmarkEnd w:id="1"/>
    <w:p w14:paraId="6BD55A3D" w14:textId="78E18F16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pacing w:val="-1"/>
          <w:sz w:val="23"/>
          <w:szCs w:val="23"/>
        </w:rPr>
        <w:t xml:space="preserve">При отключении или выходе приборов учета из строя незамедлительно сообщить об этом в </w:t>
      </w:r>
      <w:r w:rsidRPr="00235F1B">
        <w:rPr>
          <w:spacing w:val="1"/>
          <w:sz w:val="23"/>
          <w:szCs w:val="23"/>
        </w:rPr>
        <w:t>Ресурсоснабжающую организацию по тел.</w:t>
      </w:r>
      <w:r w:rsidRPr="00235F1B">
        <w:rPr>
          <w:sz w:val="23"/>
          <w:szCs w:val="23"/>
        </w:rPr>
        <w:t xml:space="preserve"> </w:t>
      </w:r>
      <w:r w:rsidRPr="00235F1B">
        <w:rPr>
          <w:b/>
          <w:sz w:val="23"/>
          <w:szCs w:val="23"/>
        </w:rPr>
        <w:t>363-09-36</w:t>
      </w:r>
      <w:r w:rsidRPr="00235F1B">
        <w:rPr>
          <w:sz w:val="23"/>
          <w:szCs w:val="23"/>
        </w:rPr>
        <w:t xml:space="preserve"> доб. № 328 и 396, </w:t>
      </w:r>
      <w:r w:rsidRPr="00235F1B">
        <w:rPr>
          <w:spacing w:val="1"/>
          <w:sz w:val="23"/>
          <w:szCs w:val="23"/>
        </w:rPr>
        <w:t xml:space="preserve">с указанием даты, времени и причины отключения или </w:t>
      </w:r>
      <w:r w:rsidRPr="00235F1B">
        <w:rPr>
          <w:spacing w:val="2"/>
          <w:sz w:val="23"/>
          <w:szCs w:val="23"/>
        </w:rPr>
        <w:t xml:space="preserve">выхода приборов учета из строя. Обратное включение приборов учета оформляется актом повторного </w:t>
      </w:r>
      <w:r w:rsidRPr="00235F1B">
        <w:rPr>
          <w:spacing w:val="-5"/>
          <w:sz w:val="23"/>
          <w:szCs w:val="23"/>
        </w:rPr>
        <w:t>допуска.</w:t>
      </w:r>
      <w:r w:rsidRPr="00235F1B">
        <w:rPr>
          <w:sz w:val="23"/>
          <w:szCs w:val="23"/>
        </w:rPr>
        <w:t xml:space="preserve"> </w:t>
      </w:r>
      <w:r w:rsidRPr="00235F1B">
        <w:rPr>
          <w:spacing w:val="-3"/>
          <w:sz w:val="23"/>
          <w:szCs w:val="23"/>
        </w:rPr>
        <w:t xml:space="preserve">При несвоевременном сообщении, узел учета считается вышедшим из строя с момента последней </w:t>
      </w:r>
      <w:r w:rsidRPr="00235F1B">
        <w:rPr>
          <w:spacing w:val="-2"/>
          <w:sz w:val="23"/>
          <w:szCs w:val="23"/>
        </w:rPr>
        <w:t xml:space="preserve">проверки Ресурсоснабжающей организацией. </w:t>
      </w:r>
    </w:p>
    <w:p w14:paraId="72F3BF0F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pacing w:val="2"/>
          <w:sz w:val="23"/>
          <w:szCs w:val="23"/>
        </w:rPr>
        <w:t xml:space="preserve">Не превышать часовой расход сетевой воды, нормативную утечку сетевой воды, </w:t>
      </w:r>
      <w:r w:rsidRPr="00235F1B">
        <w:rPr>
          <w:spacing w:val="-2"/>
          <w:sz w:val="23"/>
          <w:szCs w:val="23"/>
        </w:rPr>
        <w:t xml:space="preserve">среднечасовой расход в системе горячего водоснабжения, максимальный часовой расход в системе горячего </w:t>
      </w:r>
      <w:r w:rsidRPr="00235F1B">
        <w:rPr>
          <w:sz w:val="23"/>
          <w:szCs w:val="23"/>
        </w:rPr>
        <w:t>водоснабжения (включая нормативную утечку), указанные в Приложении № 3.</w:t>
      </w:r>
    </w:p>
    <w:p w14:paraId="50A891B3" w14:textId="77777777" w:rsidR="008830BA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Осуществлять иные действия, предусмотренные законодательством, нормативными правовыми актами Российской Федерации, иными правилами и нормами.</w:t>
      </w:r>
      <w:r w:rsidR="008830BA" w:rsidRPr="00235F1B">
        <w:rPr>
          <w:sz w:val="23"/>
          <w:szCs w:val="23"/>
        </w:rPr>
        <w:t xml:space="preserve"> </w:t>
      </w:r>
    </w:p>
    <w:p w14:paraId="6562E0F8" w14:textId="77777777" w:rsidR="00D16352" w:rsidRPr="00235F1B" w:rsidRDefault="00D16352" w:rsidP="00D16352">
      <w:pPr>
        <w:numPr>
          <w:ilvl w:val="1"/>
          <w:numId w:val="1"/>
        </w:numPr>
        <w:tabs>
          <w:tab w:val="num" w:pos="0"/>
          <w:tab w:val="left" w:pos="1134"/>
          <w:tab w:val="left" w:pos="1276"/>
        </w:tabs>
        <w:ind w:left="0" w:firstLine="567"/>
        <w:jc w:val="both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Потребитель имеет право:</w:t>
      </w:r>
    </w:p>
    <w:p w14:paraId="1D5D843B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Требовать от Ресурсоснабжающей организации соблюдения условий и режима поставки тепловой энергии, предусмотренной настоящим Договором.</w:t>
      </w:r>
    </w:p>
    <w:p w14:paraId="27A681C2" w14:textId="77777777" w:rsidR="00D16352" w:rsidRPr="00235F1B" w:rsidRDefault="00D16352" w:rsidP="00D16352">
      <w:pPr>
        <w:numPr>
          <w:ilvl w:val="2"/>
          <w:numId w:val="1"/>
        </w:numPr>
        <w:shd w:val="clear" w:color="auto" w:fill="FFFFFF"/>
        <w:tabs>
          <w:tab w:val="clear" w:pos="1288"/>
          <w:tab w:val="num" w:pos="-284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Требовать участия Ресурсоснабжающей организации в выявлении причин нарушения теплоснабжения при обнаружении фактов нарушения теплоснабжения. </w:t>
      </w:r>
    </w:p>
    <w:p w14:paraId="5CB304BB" w14:textId="662151C4" w:rsidR="008830BA" w:rsidRPr="00235F1B" w:rsidRDefault="00D16352" w:rsidP="008830BA">
      <w:pPr>
        <w:numPr>
          <w:ilvl w:val="2"/>
          <w:numId w:val="1"/>
        </w:numPr>
        <w:shd w:val="clear" w:color="auto" w:fill="FFFFFF"/>
        <w:tabs>
          <w:tab w:val="clear" w:pos="1288"/>
          <w:tab w:val="left" w:pos="284"/>
          <w:tab w:val="left" w:pos="567"/>
          <w:tab w:val="num" w:pos="1134"/>
          <w:tab w:val="left" w:pos="1276"/>
        </w:tabs>
        <w:ind w:left="0" w:right="43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Осуществлять иные действия, предусмотренные законодательством, нормативными правовыми актами Российской Федерации, иными правилами и нормами.</w:t>
      </w:r>
    </w:p>
    <w:p w14:paraId="32F2A5DB" w14:textId="77777777" w:rsidR="00D16352" w:rsidRPr="00235F1B" w:rsidRDefault="00D16352" w:rsidP="00235F1B">
      <w:pPr>
        <w:tabs>
          <w:tab w:val="left" w:pos="1134"/>
          <w:tab w:val="left" w:pos="1276"/>
        </w:tabs>
        <w:rPr>
          <w:b/>
          <w:sz w:val="23"/>
          <w:szCs w:val="23"/>
        </w:rPr>
      </w:pPr>
    </w:p>
    <w:p w14:paraId="21D1A218" w14:textId="77777777" w:rsidR="00D16352" w:rsidRPr="00235F1B" w:rsidRDefault="00D16352" w:rsidP="00D16352">
      <w:pPr>
        <w:numPr>
          <w:ilvl w:val="0"/>
          <w:numId w:val="1"/>
        </w:numPr>
        <w:tabs>
          <w:tab w:val="num" w:pos="142"/>
          <w:tab w:val="left" w:pos="567"/>
          <w:tab w:val="left" w:pos="1134"/>
          <w:tab w:val="left" w:pos="1276"/>
        </w:tabs>
        <w:ind w:left="0" w:firstLine="0"/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ПОРЯДОК ОПРЕДЕЛЕНИЯ КОЛИЧЕСТВА ПОСТАВЛЕННОЙ ТЕПЛОВОЙ ЭНЕРГИИ</w:t>
      </w:r>
    </w:p>
    <w:p w14:paraId="02443CE7" w14:textId="77777777" w:rsidR="00D16352" w:rsidRPr="00235F1B" w:rsidRDefault="00D16352" w:rsidP="00D16352">
      <w:pPr>
        <w:tabs>
          <w:tab w:val="left" w:pos="567"/>
          <w:tab w:val="left" w:pos="1134"/>
          <w:tab w:val="left" w:pos="1276"/>
        </w:tabs>
        <w:ind w:firstLine="567"/>
        <w:jc w:val="both"/>
        <w:rPr>
          <w:b/>
          <w:sz w:val="23"/>
          <w:szCs w:val="23"/>
        </w:rPr>
      </w:pPr>
    </w:p>
    <w:p w14:paraId="5739D675" w14:textId="7F6FC931" w:rsidR="00AB3768" w:rsidRPr="00235F1B" w:rsidRDefault="00AB3768" w:rsidP="00AB3768">
      <w:pPr>
        <w:pStyle w:val="afc"/>
        <w:keepNext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pacing w:val="-2"/>
          <w:sz w:val="23"/>
          <w:szCs w:val="23"/>
        </w:rPr>
      </w:pPr>
      <w:r w:rsidRPr="00235F1B">
        <w:rPr>
          <w:spacing w:val="-2"/>
          <w:sz w:val="23"/>
          <w:szCs w:val="23"/>
        </w:rPr>
        <w:t>Учет количества потребляемой тепловой энергии производится в соответствии с «Правилами коммерческого учета тепловой энергии, теплоносителя» (далее – Правила), утвержденными Постановлением Правительства РФ от 18.11.2013 N 1034, «Методикой осуществления коммерческого учета тепловой энергии, теплоносителя (далее - Методика),</w:t>
      </w:r>
      <w:r w:rsidRPr="00235F1B">
        <w:rPr>
          <w:b/>
          <w:spacing w:val="-2"/>
          <w:sz w:val="23"/>
          <w:szCs w:val="23"/>
        </w:rPr>
        <w:t xml:space="preserve"> </w:t>
      </w:r>
      <w:r w:rsidRPr="00235F1B">
        <w:rPr>
          <w:spacing w:val="-2"/>
          <w:sz w:val="23"/>
          <w:szCs w:val="23"/>
        </w:rPr>
        <w:t>Утвержденной Приказом Министерства строительства и жилищно-коммунального хозяйства от 17 марта 2014 г. N 99/пр.</w:t>
      </w:r>
    </w:p>
    <w:p w14:paraId="6C2EC901" w14:textId="77777777" w:rsidR="00D16352" w:rsidRPr="00235F1B" w:rsidRDefault="00D16352" w:rsidP="00D16352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pacing w:val="-2"/>
          <w:sz w:val="23"/>
          <w:szCs w:val="23"/>
        </w:rPr>
      </w:pPr>
      <w:r w:rsidRPr="00235F1B">
        <w:rPr>
          <w:spacing w:val="-2"/>
          <w:sz w:val="23"/>
          <w:szCs w:val="23"/>
        </w:rPr>
        <w:t xml:space="preserve">При наличии в многоквартирном доме допущенного к коммерческому использованию общедомового прибора учета тепловой энергии, управляющая организация, товарищество собственников жилья либо жилищный кооператив или иной специализированный потребительский кооператив, осуществляющие управление многоквартирным домом, в порядке, установленном Правительством Российской Федерации, ежемесячно до 28 числа расчетного месяца, предоставляет в </w:t>
      </w:r>
      <w:r w:rsidRPr="00235F1B">
        <w:rPr>
          <w:spacing w:val="5"/>
          <w:sz w:val="23"/>
          <w:szCs w:val="23"/>
        </w:rPr>
        <w:lastRenderedPageBreak/>
        <w:t>Ресурсоснабжающую организацию отчет о теплопотреблении за расчетный месяц по установленной Ресурсоснабжающей организацией форме</w:t>
      </w:r>
      <w:r w:rsidRPr="00235F1B">
        <w:rPr>
          <w:spacing w:val="-1"/>
          <w:sz w:val="23"/>
          <w:szCs w:val="23"/>
        </w:rPr>
        <w:t>.</w:t>
      </w:r>
    </w:p>
    <w:p w14:paraId="59E20F04" w14:textId="793BA1DF" w:rsidR="00D16352" w:rsidRPr="00235F1B" w:rsidRDefault="00D16352" w:rsidP="00D16352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pacing w:val="-2"/>
          <w:sz w:val="23"/>
          <w:szCs w:val="23"/>
        </w:rPr>
      </w:pPr>
      <w:bookmarkStart w:id="3" w:name="_Hlk34316524"/>
      <w:r w:rsidRPr="00235F1B">
        <w:rPr>
          <w:sz w:val="23"/>
          <w:szCs w:val="23"/>
        </w:rPr>
        <w:t>При наличии у Потребителя допущенных к коммерческому использованию индивидуальных приборов учета,</w:t>
      </w:r>
      <w:r w:rsidRPr="00235F1B">
        <w:rPr>
          <w:spacing w:val="-2"/>
          <w:sz w:val="23"/>
          <w:szCs w:val="23"/>
        </w:rPr>
        <w:t xml:space="preserve"> Потребитель ежемесячно до 28 числа расчетного месяца, предоставляет в </w:t>
      </w:r>
      <w:r w:rsidRPr="00235F1B">
        <w:rPr>
          <w:spacing w:val="5"/>
          <w:sz w:val="23"/>
          <w:szCs w:val="23"/>
        </w:rPr>
        <w:t>Ресурсоснабжающую организацию отчет о теплопотреблении</w:t>
      </w:r>
      <w:r w:rsidR="008830BA" w:rsidRPr="00235F1B">
        <w:rPr>
          <w:spacing w:val="5"/>
          <w:sz w:val="23"/>
          <w:szCs w:val="23"/>
        </w:rPr>
        <w:t xml:space="preserve"> отопления</w:t>
      </w:r>
      <w:r w:rsidRPr="00235F1B">
        <w:rPr>
          <w:spacing w:val="5"/>
          <w:sz w:val="23"/>
          <w:szCs w:val="23"/>
        </w:rPr>
        <w:t xml:space="preserve"> </w:t>
      </w:r>
      <w:r w:rsidR="009D61AE" w:rsidRPr="00235F1B">
        <w:rPr>
          <w:spacing w:val="5"/>
          <w:sz w:val="23"/>
          <w:szCs w:val="23"/>
        </w:rPr>
        <w:t xml:space="preserve">и расходе горячей воды </w:t>
      </w:r>
      <w:r w:rsidRPr="00235F1B">
        <w:rPr>
          <w:spacing w:val="5"/>
          <w:sz w:val="23"/>
          <w:szCs w:val="23"/>
        </w:rPr>
        <w:t>за расчетный месяц по установленной Ресурсоснабжающей организацией форме</w:t>
      </w:r>
      <w:r w:rsidRPr="00235F1B">
        <w:rPr>
          <w:spacing w:val="-1"/>
          <w:sz w:val="23"/>
          <w:szCs w:val="23"/>
        </w:rPr>
        <w:t>.</w:t>
      </w:r>
      <w:r w:rsidR="008830BA" w:rsidRPr="00235F1B">
        <w:rPr>
          <w:spacing w:val="-1"/>
          <w:sz w:val="23"/>
          <w:szCs w:val="23"/>
        </w:rPr>
        <w:t xml:space="preserve"> </w:t>
      </w:r>
    </w:p>
    <w:p w14:paraId="745682D9" w14:textId="77777777" w:rsidR="00AB3768" w:rsidRPr="00235F1B" w:rsidRDefault="00AB3768" w:rsidP="00AB3768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pacing w:val="-2"/>
          <w:sz w:val="23"/>
          <w:szCs w:val="23"/>
        </w:rPr>
      </w:pPr>
      <w:bookmarkStart w:id="4" w:name="_Hlk34376827"/>
      <w:bookmarkStart w:id="5" w:name="_Hlk34378557"/>
      <w:bookmarkEnd w:id="3"/>
      <w:r w:rsidRPr="00235F1B">
        <w:rPr>
          <w:sz w:val="23"/>
          <w:szCs w:val="23"/>
        </w:rPr>
        <w:t xml:space="preserve">При наличии в многоквартирном доме допущенного к коммерческому использованию общедомового прибора учета тепловой энергии и отсутствии отчетов о теплопотреблении индивидуальных приборов учета (ИПУ) отопления, количество потребляемой тепловой энергии отопления определяется на основании принятых к расчету представителем </w:t>
      </w:r>
      <w:r w:rsidRPr="00235F1B">
        <w:rPr>
          <w:spacing w:val="5"/>
          <w:sz w:val="23"/>
          <w:szCs w:val="23"/>
        </w:rPr>
        <w:t>Ресурсоснабжающей</w:t>
      </w:r>
      <w:r w:rsidRPr="00235F1B">
        <w:rPr>
          <w:sz w:val="23"/>
          <w:szCs w:val="23"/>
        </w:rPr>
        <w:t xml:space="preserve"> организации отчетов о теплопотреблении пропорционально площади нежилого помещения Потребителя. </w:t>
      </w:r>
    </w:p>
    <w:p w14:paraId="35E6B3DF" w14:textId="5A1F4056" w:rsidR="00AB3768" w:rsidRPr="00235F1B" w:rsidRDefault="00AB3768" w:rsidP="00AB3768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pacing w:val="-2"/>
          <w:sz w:val="23"/>
          <w:szCs w:val="23"/>
        </w:rPr>
      </w:pPr>
      <w:bookmarkStart w:id="6" w:name="_Hlk34376899"/>
      <w:bookmarkEnd w:id="4"/>
      <w:r w:rsidRPr="00235F1B">
        <w:rPr>
          <w:sz w:val="23"/>
          <w:szCs w:val="23"/>
        </w:rPr>
        <w:t xml:space="preserve">При наличии в многоквартирном доме допущенного к коммерческому использованию общедомового прибора учета тепловой энергии и наличии отчетов о теплопотреблении индивидуальных приборов учета (ИПУ) отопления и горячего водоснабжения, количество потребляемой тепловой энергии отопления определяется на основании принятых к расчету представителем </w:t>
      </w:r>
      <w:r w:rsidRPr="00235F1B">
        <w:rPr>
          <w:spacing w:val="5"/>
          <w:sz w:val="23"/>
          <w:szCs w:val="23"/>
        </w:rPr>
        <w:t>Ресурсоснабжающей</w:t>
      </w:r>
      <w:r w:rsidRPr="00235F1B">
        <w:rPr>
          <w:sz w:val="23"/>
          <w:szCs w:val="23"/>
        </w:rPr>
        <w:t xml:space="preserve"> организации отчетов о теплопотреблении общедомового прибора учета и показаний ИПУ.</w:t>
      </w:r>
      <w:bookmarkEnd w:id="5"/>
    </w:p>
    <w:bookmarkEnd w:id="6"/>
    <w:p w14:paraId="19FBF61F" w14:textId="77777777" w:rsidR="00D16352" w:rsidRPr="00235F1B" w:rsidRDefault="00D16352" w:rsidP="009B5EC3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pacing w:val="-2"/>
          <w:sz w:val="23"/>
          <w:szCs w:val="23"/>
        </w:rPr>
      </w:pPr>
      <w:r w:rsidRPr="00235F1B">
        <w:rPr>
          <w:sz w:val="23"/>
          <w:szCs w:val="23"/>
        </w:rPr>
        <w:t>При отсутствии в многоквартирном доме допущенного к коммерческому использованию общедомового прибора учета тепловой энергии, количество потребляемой тепловой энергии отопления определяется исходя из норматива потребления коммунальной услуги по отоплению.</w:t>
      </w:r>
    </w:p>
    <w:p w14:paraId="721DD3F5" w14:textId="77777777" w:rsidR="00D16352" w:rsidRPr="00235F1B" w:rsidRDefault="00D16352" w:rsidP="009B5EC3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При отсутствии у Потребителя индивидуальных приборов учета горячей воды, количество потребленной тепловой энергии на нужды ГВС определяется расчетным методом исходя из подключенной тепловой нагрузки на нужды ГВС, указанной в Приложении № 1 к настоящему договору. </w:t>
      </w:r>
    </w:p>
    <w:p w14:paraId="7D594FE4" w14:textId="695AAEBE" w:rsidR="00D16352" w:rsidRPr="00235F1B" w:rsidRDefault="00D16352" w:rsidP="009B5EC3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 xml:space="preserve">При нарушении сроков отчетности о теплопотреблении за расчетный месяц либо недопуске к расчету отчетов о теплопотреблении представителем </w:t>
      </w:r>
      <w:r w:rsidRPr="00235F1B">
        <w:rPr>
          <w:spacing w:val="5"/>
          <w:sz w:val="23"/>
          <w:szCs w:val="23"/>
        </w:rPr>
        <w:t>Ресурсоснабжающей</w:t>
      </w:r>
      <w:r w:rsidRPr="00235F1B">
        <w:rPr>
          <w:sz w:val="23"/>
          <w:szCs w:val="23"/>
        </w:rPr>
        <w:t xml:space="preserve"> организации, количество потребленной тепловой энергии за расчетный период производится в соответствии с п.4.5 и 4.6. Договора.</w:t>
      </w:r>
    </w:p>
    <w:p w14:paraId="56EE8CAF" w14:textId="09CEFB04" w:rsidR="00461F85" w:rsidRPr="00235F1B" w:rsidRDefault="00461F85" w:rsidP="00461F85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134"/>
          <w:tab w:val="left" w:pos="1276"/>
          <w:tab w:val="num" w:pos="1353"/>
        </w:tabs>
        <w:ind w:left="0" w:firstLine="567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Распределение показаний общедомового прибора учета тепловой энергии на нужды отопления и горячего водоснабжения определяется согласно приложению N 2 «Правил предоставления коммунальных услуг собственникам и пользователям помещений в многоквартирных домах и жилых домов», утв. Постановлением Правительства РФ от 06.05.2011 №354.</w:t>
      </w:r>
    </w:p>
    <w:p w14:paraId="665AE1A0" w14:textId="77777777" w:rsidR="00D16352" w:rsidRPr="00235F1B" w:rsidRDefault="00D16352" w:rsidP="00D16352">
      <w:pPr>
        <w:tabs>
          <w:tab w:val="left" w:pos="567"/>
          <w:tab w:val="left" w:pos="1134"/>
        </w:tabs>
        <w:ind w:right="43"/>
        <w:jc w:val="both"/>
        <w:rPr>
          <w:sz w:val="23"/>
          <w:szCs w:val="23"/>
        </w:rPr>
      </w:pPr>
    </w:p>
    <w:p w14:paraId="241B6A5B" w14:textId="77777777" w:rsidR="00EC61CD" w:rsidRPr="00235F1B" w:rsidRDefault="00EC61CD" w:rsidP="00EC61CD">
      <w:pPr>
        <w:pStyle w:val="ConsPlusNormal"/>
        <w:numPr>
          <w:ilvl w:val="0"/>
          <w:numId w:val="1"/>
        </w:numPr>
        <w:tabs>
          <w:tab w:val="num" w:pos="0"/>
          <w:tab w:val="left" w:pos="426"/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5F1B">
        <w:rPr>
          <w:rFonts w:ascii="Times New Roman" w:hAnsi="Times New Roman" w:cs="Times New Roman"/>
          <w:b/>
          <w:sz w:val="23"/>
          <w:szCs w:val="23"/>
        </w:rPr>
        <w:t>ПОРЯДОК РАСЧЕТОВ ЗА ТЕПЛОВУЮ ЭНЕРГИЮ</w:t>
      </w:r>
    </w:p>
    <w:p w14:paraId="4ACBDA8F" w14:textId="77777777" w:rsidR="00EC61CD" w:rsidRPr="00235F1B" w:rsidRDefault="00EC61CD" w:rsidP="00EC61CD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8C6DF4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Стоимость тепловой энергии, горячей воды (теплоносителя) рассчитывается по тарифам, установленным уполномоченным органом власти в области государственного регулирования тарифов.</w:t>
      </w:r>
    </w:p>
    <w:p w14:paraId="6B62E07C" w14:textId="77777777" w:rsidR="00EC61CD" w:rsidRPr="007D678D" w:rsidRDefault="00EC61CD" w:rsidP="00EC61CD">
      <w:pPr>
        <w:widowControl/>
        <w:tabs>
          <w:tab w:val="left" w:pos="567"/>
          <w:tab w:val="left" w:pos="993"/>
          <w:tab w:val="num" w:pos="1134"/>
          <w:tab w:val="left" w:pos="1276"/>
          <w:tab w:val="num" w:pos="1353"/>
          <w:tab w:val="num" w:pos="1495"/>
        </w:tabs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ab/>
      </w:r>
      <w:r w:rsidRPr="00715DE7">
        <w:rPr>
          <w:sz w:val="23"/>
          <w:szCs w:val="23"/>
        </w:rPr>
        <w:t xml:space="preserve">В случае увеличения (изменения) вышеуказанного тарифа уполномоченным органом в установленном порядке, расчеты производятся по действующему на момент потребления тепловой энергии (теплоносителя) </w:t>
      </w:r>
      <w:r w:rsidRPr="007D678D">
        <w:rPr>
          <w:color w:val="000000" w:themeColor="text1"/>
          <w:sz w:val="23"/>
          <w:szCs w:val="23"/>
        </w:rPr>
        <w:t>тарифу.</w:t>
      </w:r>
    </w:p>
    <w:p w14:paraId="4B4AF3C0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 xml:space="preserve">Ресурсоснабжающая организация ежемесячно в срок до 10 числа месяца, следующего </w:t>
      </w:r>
      <w:r w:rsidRPr="007D678D">
        <w:rPr>
          <w:color w:val="000000" w:themeColor="text1"/>
          <w:sz w:val="23"/>
          <w:szCs w:val="23"/>
        </w:rPr>
        <w:br/>
        <w:t xml:space="preserve">за расчетным, выставляет Потребителю универсальный передаточный документ (далее - УПД) </w:t>
      </w:r>
      <w:r w:rsidRPr="007D678D">
        <w:rPr>
          <w:color w:val="000000" w:themeColor="text1"/>
          <w:sz w:val="23"/>
          <w:szCs w:val="23"/>
        </w:rPr>
        <w:br/>
        <w:t xml:space="preserve">о количестве потребленных коммунальных ресурсов, за расчетный месяц. </w:t>
      </w:r>
    </w:p>
    <w:p w14:paraId="1575EC96" w14:textId="77777777" w:rsidR="00EC61CD" w:rsidRDefault="00EC61CD" w:rsidP="00EC61CD">
      <w:pPr>
        <w:pStyle w:val="afc"/>
        <w:shd w:val="clear" w:color="auto" w:fill="FFFFFF"/>
        <w:ind w:left="0" w:right="43" w:firstLine="567"/>
        <w:jc w:val="both"/>
        <w:rPr>
          <w:sz w:val="23"/>
          <w:szCs w:val="23"/>
        </w:rPr>
      </w:pPr>
      <w:r w:rsidRPr="00715DE7">
        <w:rPr>
          <w:sz w:val="23"/>
          <w:szCs w:val="23"/>
        </w:rPr>
        <w:t xml:space="preserve">УПД направляется посредством электронной почты Ресурсоснабжающей организации </w:t>
      </w:r>
      <w:r w:rsidRPr="00715DE7">
        <w:rPr>
          <w:sz w:val="23"/>
          <w:szCs w:val="23"/>
        </w:rPr>
        <w:br/>
        <w:t>на электронную почту Потребителя с использованием следующих адресов:</w:t>
      </w:r>
    </w:p>
    <w:p w14:paraId="6801F62E" w14:textId="77777777" w:rsidR="00EC61CD" w:rsidRPr="003B139C" w:rsidRDefault="00EC61CD" w:rsidP="00EC61CD">
      <w:pPr>
        <w:shd w:val="clear" w:color="auto" w:fill="FFFFFF"/>
        <w:ind w:right="43"/>
        <w:jc w:val="both"/>
        <w:rPr>
          <w:sz w:val="23"/>
          <w:szCs w:val="23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EC61CD" w:rsidRPr="00FE2BD4" w14:paraId="6DFF9E7E" w14:textId="77777777" w:rsidTr="000C3A5A">
        <w:trPr>
          <w:trHeight w:val="526"/>
        </w:trPr>
        <w:tc>
          <w:tcPr>
            <w:tcW w:w="6663" w:type="dxa"/>
            <w:shd w:val="clear" w:color="auto" w:fill="auto"/>
          </w:tcPr>
          <w:p w14:paraId="2E4E2BB0" w14:textId="77777777" w:rsidR="00EC61CD" w:rsidRPr="00FE2BD4" w:rsidRDefault="00EC61CD" w:rsidP="000C3A5A">
            <w:pPr>
              <w:shd w:val="clear" w:color="auto" w:fill="FFFFFF"/>
              <w:tabs>
                <w:tab w:val="left" w:pos="426"/>
                <w:tab w:val="left" w:pos="567"/>
              </w:tabs>
              <w:ind w:right="43" w:firstLine="567"/>
              <w:jc w:val="both"/>
              <w:rPr>
                <w:sz w:val="23"/>
                <w:szCs w:val="23"/>
              </w:rPr>
            </w:pPr>
            <w:bookmarkStart w:id="7" w:name="_Hlk99631015"/>
            <w:r w:rsidRPr="00FE2BD4">
              <w:rPr>
                <w:sz w:val="23"/>
                <w:szCs w:val="23"/>
              </w:rPr>
              <w:t>Электронная</w:t>
            </w:r>
            <w:r w:rsidRPr="006B776D">
              <w:rPr>
                <w:sz w:val="23"/>
                <w:szCs w:val="23"/>
              </w:rPr>
              <w:t xml:space="preserve"> </w:t>
            </w:r>
            <w:r w:rsidRPr="00FE2BD4">
              <w:rPr>
                <w:sz w:val="23"/>
                <w:szCs w:val="23"/>
              </w:rPr>
              <w:t>почта</w:t>
            </w:r>
            <w:r w:rsidRPr="006B776D">
              <w:rPr>
                <w:sz w:val="23"/>
                <w:szCs w:val="23"/>
              </w:rPr>
              <w:t xml:space="preserve"> Ресурсоснабжающей организации</w:t>
            </w:r>
            <w:r w:rsidRPr="00FE2BD4">
              <w:rPr>
                <w:sz w:val="23"/>
                <w:szCs w:val="23"/>
              </w:rPr>
              <w:t>:</w:t>
            </w:r>
          </w:p>
        </w:tc>
        <w:tc>
          <w:tcPr>
            <w:tcW w:w="3543" w:type="dxa"/>
          </w:tcPr>
          <w:p w14:paraId="07EEC4C6" w14:textId="486A369A" w:rsidR="00EC61CD" w:rsidRPr="00FE2BD4" w:rsidRDefault="00EC61CD" w:rsidP="00EC61CD">
            <w:pPr>
              <w:shd w:val="clear" w:color="auto" w:fill="FFFFFF"/>
              <w:tabs>
                <w:tab w:val="left" w:pos="426"/>
                <w:tab w:val="left" w:pos="567"/>
              </w:tabs>
              <w:ind w:right="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sbyt@te-spb.ru</w:t>
            </w:r>
          </w:p>
        </w:tc>
      </w:tr>
      <w:bookmarkEnd w:id="7"/>
      <w:tr w:rsidR="00EC61CD" w:rsidRPr="006B776D" w14:paraId="6E307A62" w14:textId="77777777" w:rsidTr="000C3A5A">
        <w:trPr>
          <w:trHeight w:val="513"/>
        </w:trPr>
        <w:tc>
          <w:tcPr>
            <w:tcW w:w="6663" w:type="dxa"/>
            <w:shd w:val="clear" w:color="auto" w:fill="auto"/>
          </w:tcPr>
          <w:p w14:paraId="02703B51" w14:textId="77777777" w:rsidR="00EC61CD" w:rsidRPr="00FE2BD4" w:rsidRDefault="00EC61CD" w:rsidP="000C3A5A">
            <w:pPr>
              <w:shd w:val="clear" w:color="auto" w:fill="FFFFFF"/>
              <w:tabs>
                <w:tab w:val="left" w:pos="426"/>
                <w:tab w:val="left" w:pos="567"/>
              </w:tabs>
              <w:ind w:right="43" w:firstLine="567"/>
              <w:jc w:val="both"/>
              <w:rPr>
                <w:sz w:val="23"/>
                <w:szCs w:val="23"/>
              </w:rPr>
            </w:pPr>
            <w:r w:rsidRPr="00FE2BD4">
              <w:rPr>
                <w:sz w:val="23"/>
                <w:szCs w:val="23"/>
              </w:rPr>
              <w:t>Электронная</w:t>
            </w:r>
            <w:r w:rsidRPr="006B776D">
              <w:rPr>
                <w:sz w:val="23"/>
                <w:szCs w:val="23"/>
              </w:rPr>
              <w:t xml:space="preserve"> </w:t>
            </w:r>
            <w:r w:rsidRPr="00FE2BD4">
              <w:rPr>
                <w:sz w:val="23"/>
                <w:szCs w:val="23"/>
              </w:rPr>
              <w:t>почта</w:t>
            </w:r>
            <w:r w:rsidRPr="006B776D">
              <w:rPr>
                <w:sz w:val="23"/>
                <w:szCs w:val="23"/>
              </w:rPr>
              <w:t xml:space="preserve"> Потребителя</w:t>
            </w:r>
            <w:r w:rsidRPr="00FE2BD4">
              <w:rPr>
                <w:sz w:val="23"/>
                <w:szCs w:val="23"/>
              </w:rPr>
              <w:t>:</w:t>
            </w:r>
          </w:p>
        </w:tc>
        <w:tc>
          <w:tcPr>
            <w:tcW w:w="3543" w:type="dxa"/>
          </w:tcPr>
          <w:p w14:paraId="26A04980" w14:textId="77777777" w:rsidR="00EC61CD" w:rsidRPr="00FE2BD4" w:rsidRDefault="00EC61CD" w:rsidP="000C3A5A">
            <w:pPr>
              <w:shd w:val="clear" w:color="auto" w:fill="FFFFFF"/>
              <w:tabs>
                <w:tab w:val="left" w:pos="426"/>
                <w:tab w:val="left" w:pos="567"/>
              </w:tabs>
              <w:ind w:right="43" w:firstLine="567"/>
              <w:jc w:val="both"/>
              <w:rPr>
                <w:sz w:val="23"/>
                <w:szCs w:val="23"/>
              </w:rPr>
            </w:pPr>
          </w:p>
        </w:tc>
      </w:tr>
    </w:tbl>
    <w:p w14:paraId="54D3EC00" w14:textId="77777777" w:rsidR="00EC61CD" w:rsidRPr="006B776D" w:rsidRDefault="00EC61CD" w:rsidP="00EC61CD">
      <w:pPr>
        <w:shd w:val="clear" w:color="auto" w:fill="FFFFFF"/>
        <w:tabs>
          <w:tab w:val="left" w:pos="426"/>
          <w:tab w:val="left" w:pos="567"/>
        </w:tabs>
        <w:ind w:right="43" w:firstLine="567"/>
        <w:jc w:val="both"/>
        <w:rPr>
          <w:sz w:val="23"/>
          <w:szCs w:val="23"/>
        </w:rPr>
      </w:pPr>
      <w:r w:rsidRPr="006B776D">
        <w:rPr>
          <w:sz w:val="23"/>
          <w:szCs w:val="23"/>
        </w:rPr>
        <w:t xml:space="preserve">Стороны прямо договорились, что УПД, письма-уведомления, а также иная корреспонденция </w:t>
      </w:r>
      <w:r>
        <w:rPr>
          <w:sz w:val="23"/>
          <w:szCs w:val="23"/>
        </w:rPr>
        <w:br/>
      </w:r>
      <w:r w:rsidRPr="006B776D">
        <w:rPr>
          <w:sz w:val="23"/>
          <w:szCs w:val="23"/>
        </w:rPr>
        <w:t xml:space="preserve">в рамках настоящего Договора, переданная путем обмена документами посредством электронной связи с адресов электронной почты, указанных в настоящем пункте Договора, признается исходящей </w:t>
      </w:r>
      <w:r>
        <w:rPr>
          <w:sz w:val="23"/>
          <w:szCs w:val="23"/>
        </w:rPr>
        <w:br/>
      </w:r>
      <w:r w:rsidRPr="006B776D">
        <w:rPr>
          <w:sz w:val="23"/>
          <w:szCs w:val="23"/>
        </w:rPr>
        <w:t xml:space="preserve">от надлежащим образом уполномоченных представителей Сторон и имеет обязательную для сторон юридическую силу. </w:t>
      </w:r>
    </w:p>
    <w:p w14:paraId="61119324" w14:textId="77777777" w:rsidR="00EC61CD" w:rsidRPr="006B776D" w:rsidRDefault="00EC61CD" w:rsidP="00EC61CD">
      <w:pPr>
        <w:shd w:val="clear" w:color="auto" w:fill="FFFFFF"/>
        <w:tabs>
          <w:tab w:val="left" w:pos="426"/>
          <w:tab w:val="left" w:pos="567"/>
        </w:tabs>
        <w:ind w:right="43" w:firstLine="567"/>
        <w:jc w:val="both"/>
        <w:rPr>
          <w:sz w:val="23"/>
          <w:szCs w:val="23"/>
        </w:rPr>
      </w:pPr>
      <w:r w:rsidRPr="006B776D">
        <w:rPr>
          <w:sz w:val="23"/>
          <w:szCs w:val="23"/>
        </w:rPr>
        <w:t xml:space="preserve">Ответственность за получение сообщений и уведомлений вышеуказанным способом лежит </w:t>
      </w:r>
      <w:r>
        <w:rPr>
          <w:sz w:val="23"/>
          <w:szCs w:val="23"/>
        </w:rPr>
        <w:br/>
      </w:r>
      <w:r w:rsidRPr="006B776D">
        <w:rPr>
          <w:sz w:val="23"/>
          <w:szCs w:val="23"/>
        </w:rPr>
        <w:t xml:space="preserve">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</w:t>
      </w:r>
      <w:r w:rsidRPr="006B776D">
        <w:rPr>
          <w:sz w:val="23"/>
          <w:szCs w:val="23"/>
        </w:rPr>
        <w:lastRenderedPageBreak/>
        <w:t xml:space="preserve">действия/бездействия провайдеров или иных обстоятельств. Автоматическое уведомление программными средствами о получении электронного сообщения по электронной почте, полученное любой из Сторон, считается подтверждением получения документа. Датой передачи соответствующего сообщения считается день отправления сообщения электронной почты. </w:t>
      </w:r>
    </w:p>
    <w:p w14:paraId="7A46AF6E" w14:textId="550DD6D5" w:rsidR="00EC61CD" w:rsidRPr="006B776D" w:rsidRDefault="00EC61CD" w:rsidP="00EC61CD">
      <w:pPr>
        <w:shd w:val="clear" w:color="auto" w:fill="FFFFFF"/>
        <w:tabs>
          <w:tab w:val="left" w:pos="426"/>
          <w:tab w:val="left" w:pos="567"/>
        </w:tabs>
        <w:ind w:right="43" w:firstLine="567"/>
        <w:jc w:val="both"/>
        <w:rPr>
          <w:sz w:val="23"/>
          <w:szCs w:val="23"/>
        </w:rPr>
      </w:pPr>
      <w:r w:rsidRPr="006B776D">
        <w:rPr>
          <w:sz w:val="23"/>
          <w:szCs w:val="23"/>
        </w:rPr>
        <w:t>Стороны самостоятельно обеспечивают и несут ответственность за надлежащее использование уполномоченными лицами адресов электронной почты</w:t>
      </w:r>
      <w:r w:rsidR="00DE4D0D">
        <w:rPr>
          <w:sz w:val="23"/>
          <w:szCs w:val="23"/>
        </w:rPr>
        <w:t>,</w:t>
      </w:r>
      <w:r w:rsidRPr="006B776D">
        <w:rPr>
          <w:sz w:val="23"/>
          <w:szCs w:val="23"/>
        </w:rPr>
        <w:t xml:space="preserve"> указанных в настоящем пункте Договора. При использовании указанных адресов Стороны обязаны принимать все необходимые организационные и технические меры обеспечения безопасности для недопущения несанкционированного доступа к указанным адресам электронной почты.</w:t>
      </w:r>
    </w:p>
    <w:p w14:paraId="04C5099F" w14:textId="77777777" w:rsidR="00EC61CD" w:rsidRPr="006B776D" w:rsidRDefault="00EC61CD" w:rsidP="00EC61CD">
      <w:pPr>
        <w:shd w:val="clear" w:color="auto" w:fill="FFFFFF"/>
        <w:tabs>
          <w:tab w:val="left" w:pos="426"/>
          <w:tab w:val="left" w:pos="567"/>
        </w:tabs>
        <w:ind w:right="43" w:firstLine="567"/>
        <w:jc w:val="both"/>
        <w:rPr>
          <w:sz w:val="23"/>
          <w:szCs w:val="23"/>
        </w:rPr>
      </w:pPr>
      <w:r w:rsidRPr="006B776D">
        <w:rPr>
          <w:sz w:val="23"/>
          <w:szCs w:val="23"/>
        </w:rPr>
        <w:t xml:space="preserve">Каждая из Сторон обязана письменно уведомить другую Сторону о любых случаях несанкционированного доступа, равно как и об обстоятельствах, способных повлечь такой доступ, </w:t>
      </w:r>
      <w:r>
        <w:rPr>
          <w:sz w:val="23"/>
          <w:szCs w:val="23"/>
        </w:rPr>
        <w:br/>
      </w:r>
      <w:r w:rsidRPr="006B776D">
        <w:rPr>
          <w:sz w:val="23"/>
          <w:szCs w:val="23"/>
        </w:rPr>
        <w:t>в течение не более чем 1 (Одного) рабочего дня со дня получения информации о таком нарушении.</w:t>
      </w:r>
    </w:p>
    <w:p w14:paraId="160ED994" w14:textId="77777777" w:rsidR="00EC61CD" w:rsidRPr="006B776D" w:rsidRDefault="00EC61CD" w:rsidP="00EC61CD">
      <w:pPr>
        <w:shd w:val="clear" w:color="auto" w:fill="FFFFFF"/>
        <w:tabs>
          <w:tab w:val="left" w:pos="426"/>
          <w:tab w:val="left" w:pos="567"/>
        </w:tabs>
        <w:ind w:right="43" w:firstLine="567"/>
        <w:jc w:val="both"/>
        <w:rPr>
          <w:sz w:val="23"/>
          <w:szCs w:val="23"/>
        </w:rPr>
      </w:pPr>
      <w:r w:rsidRPr="006B776D">
        <w:rPr>
          <w:sz w:val="23"/>
          <w:szCs w:val="23"/>
        </w:rPr>
        <w:t xml:space="preserve">Первичные бухгалтерские документы вручаются Потребителю (его представителю, уполномоченному на основании доверенности на получение документов в Ресурсоснабжающей организации) по адресу: 199155 г. Санкт-Петербург, пер. Декабристов, д. 20, лит. А, пом. 2-Н. </w:t>
      </w:r>
    </w:p>
    <w:p w14:paraId="52BDBAD0" w14:textId="77777777" w:rsidR="00EC61CD" w:rsidRPr="007D678D" w:rsidRDefault="00EC61CD" w:rsidP="00EC61CD">
      <w:pPr>
        <w:widowControl/>
        <w:numPr>
          <w:ilvl w:val="2"/>
          <w:numId w:val="1"/>
        </w:numPr>
        <w:tabs>
          <w:tab w:val="clear" w:pos="1288"/>
          <w:tab w:val="left" w:pos="568"/>
          <w:tab w:val="num" w:pos="709"/>
          <w:tab w:val="left" w:pos="993"/>
          <w:tab w:val="num" w:pos="1134"/>
          <w:tab w:val="num" w:pos="1495"/>
        </w:tabs>
        <w:ind w:left="0" w:firstLine="568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При наличии технической готовности, в том числе совместимости средств усиленной квалифицированной электронной подписи, между Ресурсоснабжающая организацией и Потребителем может быть заключено соглашение об обмене документами в электронной форме (Приложение № 6).</w:t>
      </w:r>
    </w:p>
    <w:p w14:paraId="53B4924E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 xml:space="preserve">Потребитель в срок до 20 (двадцатого) числа месяца, следующего за расчетным, обязан подписать и возвратить Ресурсоснабжающей организации один экземпляр УПД, либо в случае несогласия с количеством и стоимостью, потребленной в расчетном месяце тепловой энергии, предоставить обоснованные возражения с приложением подтверждающих документов. При неполучении Ресурсоснабжающей организацией подписанных документов, указанных в п. 5.3. настоящего договора в установленный срок, либо не предоставлении возражений, количество и стоимость тепловой энергии считаются принятыми и согласованными Потребителем в полном объеме и подлежат оплате. </w:t>
      </w:r>
    </w:p>
    <w:p w14:paraId="515DA4E2" w14:textId="77777777" w:rsidR="00EC61CD" w:rsidRPr="00235F1B" w:rsidRDefault="00EC61CD" w:rsidP="00EC61CD">
      <w:pPr>
        <w:tabs>
          <w:tab w:val="left" w:pos="-1620"/>
          <w:tab w:val="left" w:pos="-1134"/>
          <w:tab w:val="left" w:pos="567"/>
          <w:tab w:val="num" w:pos="993"/>
        </w:tabs>
        <w:ind w:right="-40" w:firstLine="567"/>
        <w:jc w:val="both"/>
        <w:rPr>
          <w:kern w:val="2"/>
          <w:sz w:val="23"/>
          <w:szCs w:val="23"/>
        </w:rPr>
      </w:pPr>
      <w:r w:rsidRPr="00235F1B">
        <w:rPr>
          <w:sz w:val="23"/>
          <w:szCs w:val="23"/>
        </w:rPr>
        <w:t>В случае корректировки количества потребленной в расчетном периоде тепловой энергии, горячей воды (теплоносителя) Ресурсоснабжающая организация производит Потребителю перерасчет (снижение либо доначисление) стоимости потребленной тепловой энергии.</w:t>
      </w:r>
    </w:p>
    <w:p w14:paraId="108B572F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Потребитель осуществляет 100% оплату потребленных ресурсов до 25 числа месяца, следующего за расчетным, путем перечисления денежных средств на расчетный счет Ресурсоснабжающей организации.</w:t>
      </w:r>
    </w:p>
    <w:p w14:paraId="4C9C5AD3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 xml:space="preserve">Потребитель обязуется указывать в платежных документах, на основании которых производится оплата потребленной тепловой энергии, номер договора теплоснабжения, период поставки тепловой энергии, за который производится оплата, номер и дату УПД, выставленного Ресурсоснабжающей организацией. </w:t>
      </w:r>
    </w:p>
    <w:p w14:paraId="255525B3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В случае неисполнения Потребителем обязанности, предусмотренной п. 5.5. настоящего Договора, Ресурсоснабжающая организация вправе зачислить поступившие денежные средства по своему усмотрению.</w:t>
      </w:r>
    </w:p>
    <w:p w14:paraId="4E93FDB9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Сверка расчетов между Потребителем и Ресурсоснабжающей организацией за фактический объем тепловой энергии осуществляется путем оформления Сторонами Акта сверки расчетов, составляемого не реже 1(Одного) раза в квартал. Ежеквартально Ресурсоснабжающая организация через АО «Почта России» посредством почтового отправления, или по электронной почте направляет Потребителю два экземпляра Акта сверки расчетов по состоянию на последний день квартала.</w:t>
      </w:r>
    </w:p>
    <w:p w14:paraId="1E7976CE" w14:textId="77777777" w:rsidR="00EC61CD" w:rsidRPr="00235F1B" w:rsidRDefault="00EC61CD" w:rsidP="00EC61CD">
      <w:pPr>
        <w:pStyle w:val="afc"/>
        <w:widowControl w:val="0"/>
        <w:numPr>
          <w:ilvl w:val="1"/>
          <w:numId w:val="1"/>
        </w:numPr>
        <w:tabs>
          <w:tab w:val="left" w:pos="-1620"/>
          <w:tab w:val="left" w:pos="-1134"/>
          <w:tab w:val="num" w:pos="993"/>
        </w:tabs>
        <w:autoSpaceDE w:val="0"/>
        <w:autoSpaceDN w:val="0"/>
        <w:ind w:left="0" w:right="-39" w:firstLine="567"/>
        <w:contextualSpacing w:val="0"/>
        <w:jc w:val="both"/>
        <w:rPr>
          <w:kern w:val="2"/>
          <w:sz w:val="23"/>
          <w:szCs w:val="23"/>
        </w:rPr>
      </w:pPr>
      <w:r w:rsidRPr="00235F1B">
        <w:rPr>
          <w:sz w:val="23"/>
          <w:szCs w:val="23"/>
        </w:rPr>
        <w:t>Потребитель в течение 5 рабочих дней с момента получения указанного в п. 5.7. акта сверки расчетов возвращает Ресурсоснабжающей организации подписанный уполномоченным лицом Потребителя акт сверки, либо в случае несогласия с количеством и стоимостью потребленной тепловой энергии, горячей воды (теплоносителя), Потребитель обязан предоставить обоснованные возражения с приложением подтверждающих документов.</w:t>
      </w:r>
    </w:p>
    <w:p w14:paraId="34CF7316" w14:textId="77777777" w:rsidR="00EC61CD" w:rsidRPr="007D678D" w:rsidRDefault="00EC61CD" w:rsidP="00EC61CD">
      <w:pPr>
        <w:pStyle w:val="afc"/>
        <w:widowControl w:val="0"/>
        <w:numPr>
          <w:ilvl w:val="1"/>
          <w:numId w:val="1"/>
        </w:numPr>
        <w:tabs>
          <w:tab w:val="left" w:pos="-1620"/>
          <w:tab w:val="left" w:pos="-1134"/>
          <w:tab w:val="num" w:pos="993"/>
        </w:tabs>
        <w:autoSpaceDE w:val="0"/>
        <w:autoSpaceDN w:val="0"/>
        <w:ind w:left="0" w:right="-39" w:firstLine="567"/>
        <w:contextualSpacing w:val="0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Расчетный период, установленный настоящим договором, равен одному месяцу.</w:t>
      </w:r>
    </w:p>
    <w:p w14:paraId="157ED9F4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Датой оплаты платёжных документов по настоящему Договору считается дата поступления денежных средств на расчетный счет Ресурсоснабжающей организации.</w:t>
      </w:r>
    </w:p>
    <w:p w14:paraId="3E7C19A4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t>При превышении Потребителем среднесуточной температуры обратной сетевой воды более чем на 5% против графика Ресурсоснабжающая организация при условии соблюдения среднесуточной температуры подающей сетевой воды с отклонением не более ±3% производит расчет за отпущенную тепловую энергию по температурному перепаду, предусмотренному температурным графиком.</w:t>
      </w:r>
    </w:p>
    <w:p w14:paraId="39F084AA" w14:textId="77777777" w:rsidR="00EC61CD" w:rsidRPr="007D678D" w:rsidRDefault="00EC61CD" w:rsidP="00EC61CD">
      <w:pPr>
        <w:widowControl/>
        <w:numPr>
          <w:ilvl w:val="1"/>
          <w:numId w:val="1"/>
        </w:numPr>
        <w:tabs>
          <w:tab w:val="num" w:pos="142"/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7D678D">
        <w:rPr>
          <w:color w:val="000000" w:themeColor="text1"/>
          <w:sz w:val="23"/>
          <w:szCs w:val="23"/>
        </w:rPr>
        <w:lastRenderedPageBreak/>
        <w:t>Отказ Потребителя от подписи документов, указанных в настоящем разделе Договора, не освобождает его от оплаты потребленной тепловой энергии, горячей воды (теплоносителя) в установленном настоящим Договором порядке.</w:t>
      </w:r>
    </w:p>
    <w:p w14:paraId="1D50FAF4" w14:textId="77777777" w:rsidR="00235F1B" w:rsidRPr="00235F1B" w:rsidRDefault="00235F1B" w:rsidP="00235F1B">
      <w:pPr>
        <w:pStyle w:val="afc"/>
        <w:widowControl w:val="0"/>
        <w:tabs>
          <w:tab w:val="left" w:pos="-1620"/>
          <w:tab w:val="left" w:pos="-1134"/>
          <w:tab w:val="num" w:pos="1495"/>
        </w:tabs>
        <w:autoSpaceDE w:val="0"/>
        <w:autoSpaceDN w:val="0"/>
        <w:ind w:left="567" w:right="-39"/>
        <w:contextualSpacing w:val="0"/>
        <w:jc w:val="both"/>
        <w:rPr>
          <w:kern w:val="2"/>
          <w:sz w:val="23"/>
          <w:szCs w:val="23"/>
        </w:rPr>
      </w:pPr>
    </w:p>
    <w:p w14:paraId="2C74BC00" w14:textId="77777777" w:rsidR="00D16352" w:rsidRPr="00235F1B" w:rsidRDefault="00D16352" w:rsidP="00235F1B">
      <w:pPr>
        <w:pStyle w:val="afc"/>
        <w:numPr>
          <w:ilvl w:val="0"/>
          <w:numId w:val="25"/>
        </w:numPr>
        <w:shd w:val="clear" w:color="auto" w:fill="FFFFFF"/>
        <w:tabs>
          <w:tab w:val="left" w:pos="284"/>
          <w:tab w:val="left" w:pos="1276"/>
        </w:tabs>
        <w:spacing w:before="240"/>
        <w:ind w:right="43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ОТВЕТСТВЕННОСТЬ СТОРОН</w:t>
      </w:r>
    </w:p>
    <w:p w14:paraId="155D0D1E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276"/>
        </w:tabs>
        <w:ind w:right="43" w:firstLine="567"/>
        <w:jc w:val="both"/>
        <w:rPr>
          <w:b/>
          <w:sz w:val="23"/>
          <w:szCs w:val="23"/>
        </w:rPr>
      </w:pPr>
    </w:p>
    <w:p w14:paraId="2DCCE575" w14:textId="37229479" w:rsidR="00D16352" w:rsidRPr="00EC61CD" w:rsidRDefault="00D16352" w:rsidP="00EC61CD">
      <w:pPr>
        <w:pStyle w:val="afc"/>
        <w:numPr>
          <w:ilvl w:val="1"/>
          <w:numId w:val="25"/>
        </w:numPr>
        <w:tabs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Стороны несут предусмотренную действующими нормативно-правовыми актами ответственность за несоблюдение требований к параметрам качества теплоснабжения, нарушение режима потребления тепловой энергии и 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теплоносителя, предусмотренных настоящим Договором и действующими нормативно-правовыми актами.</w:t>
      </w:r>
    </w:p>
    <w:p w14:paraId="288B7DC4" w14:textId="77777777" w:rsidR="00D16352" w:rsidRPr="00EC61CD" w:rsidRDefault="00D16352" w:rsidP="00EC61CD">
      <w:pPr>
        <w:pStyle w:val="afc"/>
        <w:numPr>
          <w:ilvl w:val="1"/>
          <w:numId w:val="25"/>
        </w:numPr>
        <w:tabs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 xml:space="preserve">Ресурсоснабжающая организация не несет ответственности перед Потребителем за снижение параметров теплоносителя и </w:t>
      </w:r>
      <w:proofErr w:type="spellStart"/>
      <w:r w:rsidRPr="00EC61CD">
        <w:rPr>
          <w:color w:val="000000" w:themeColor="text1"/>
          <w:sz w:val="23"/>
          <w:szCs w:val="23"/>
        </w:rPr>
        <w:t>недоотпуск</w:t>
      </w:r>
      <w:proofErr w:type="spellEnd"/>
      <w:r w:rsidRPr="00EC61CD">
        <w:rPr>
          <w:color w:val="000000" w:themeColor="text1"/>
          <w:sz w:val="23"/>
          <w:szCs w:val="23"/>
        </w:rPr>
        <w:t xml:space="preserve"> тепловой энергии, горячей воды (теплоносителя) вызванные:</w:t>
      </w:r>
    </w:p>
    <w:p w14:paraId="0A648DE4" w14:textId="77777777" w:rsidR="00D16352" w:rsidRPr="00EC61CD" w:rsidRDefault="00D16352" w:rsidP="000638CD">
      <w:pPr>
        <w:pStyle w:val="afc"/>
        <w:tabs>
          <w:tab w:val="left" w:pos="567"/>
          <w:tab w:val="left" w:pos="993"/>
          <w:tab w:val="num" w:pos="1134"/>
          <w:tab w:val="left" w:pos="1276"/>
          <w:tab w:val="num" w:pos="1353"/>
        </w:tabs>
        <w:ind w:left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- стихийными явлениями;</w:t>
      </w:r>
    </w:p>
    <w:p w14:paraId="4EA41475" w14:textId="77777777" w:rsidR="00D16352" w:rsidRPr="00EC61CD" w:rsidRDefault="00D16352" w:rsidP="000638CD">
      <w:pPr>
        <w:pStyle w:val="afc"/>
        <w:tabs>
          <w:tab w:val="left" w:pos="567"/>
          <w:tab w:val="left" w:pos="993"/>
          <w:tab w:val="num" w:pos="1134"/>
          <w:tab w:val="left" w:pos="1276"/>
          <w:tab w:val="num" w:pos="1353"/>
        </w:tabs>
        <w:ind w:left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- действиями Потребителя (персонала Потребителя) или третьих лиц, в том числе лица, осуществляющего управление многоквартирным домом.</w:t>
      </w:r>
    </w:p>
    <w:p w14:paraId="07B1A1ED" w14:textId="77777777" w:rsidR="00D16352" w:rsidRPr="00EC61CD" w:rsidRDefault="00D16352" w:rsidP="000638CD">
      <w:pPr>
        <w:pStyle w:val="afc"/>
        <w:tabs>
          <w:tab w:val="left" w:pos="567"/>
          <w:tab w:val="left" w:pos="993"/>
          <w:tab w:val="num" w:pos="1134"/>
          <w:tab w:val="left" w:pos="1276"/>
          <w:tab w:val="num" w:pos="1353"/>
        </w:tabs>
        <w:ind w:left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- условиями ограничения или прекращения подачи тепловой энергии, горячей воды (теплоносителя), в случаях и в порядке, предусмотренных действующим законодательством Российской Федерации.</w:t>
      </w:r>
    </w:p>
    <w:p w14:paraId="449DB745" w14:textId="77777777" w:rsidR="00D16352" w:rsidRPr="00EC61CD" w:rsidRDefault="00D16352" w:rsidP="00EC61CD">
      <w:pPr>
        <w:pStyle w:val="afc"/>
        <w:numPr>
          <w:ilvl w:val="1"/>
          <w:numId w:val="25"/>
        </w:numPr>
        <w:tabs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Ресурсоснабжающая организация не несет ответственности перед Потребителем за отпуск тепловой энергии, горячей воды (теплоносителя), с пониженными параметрами за период, в течение которого Потребитель или лицо, ответственное за управление многоквартирным домом, не соблюдали режимов теплопотребления, установленных настоящим Договором и действующими нормативно-правовыми актами.</w:t>
      </w:r>
    </w:p>
    <w:p w14:paraId="09EED32E" w14:textId="15A89AA4" w:rsidR="00B77606" w:rsidRPr="00EC61CD" w:rsidRDefault="00394B09" w:rsidP="00EC61CD">
      <w:pPr>
        <w:pStyle w:val="afc"/>
        <w:numPr>
          <w:ilvl w:val="1"/>
          <w:numId w:val="25"/>
        </w:numPr>
        <w:tabs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Споры и разногласия, возникающие из Договора или в связи с ним, подлежат разрешению в суде по месту исполнения Договора, при этом местом исполнения договора является местонахождение объекта теплоснабжения, указанного в пункте 1.1 настоящего Договора.</w:t>
      </w:r>
    </w:p>
    <w:p w14:paraId="3E8BBF5B" w14:textId="77777777" w:rsidR="00D16352" w:rsidRPr="00EC61CD" w:rsidRDefault="00D16352" w:rsidP="00EC61CD">
      <w:pPr>
        <w:pStyle w:val="afc"/>
        <w:numPr>
          <w:ilvl w:val="1"/>
          <w:numId w:val="25"/>
        </w:numPr>
        <w:tabs>
          <w:tab w:val="left" w:pos="567"/>
          <w:tab w:val="left" w:pos="993"/>
          <w:tab w:val="num" w:pos="1070"/>
          <w:tab w:val="num" w:pos="1134"/>
          <w:tab w:val="left" w:pos="1276"/>
          <w:tab w:val="num" w:pos="1353"/>
        </w:tabs>
        <w:ind w:left="0" w:firstLine="567"/>
        <w:jc w:val="both"/>
        <w:rPr>
          <w:color w:val="000000" w:themeColor="text1"/>
          <w:sz w:val="23"/>
          <w:szCs w:val="23"/>
        </w:rPr>
      </w:pPr>
      <w:r w:rsidRPr="00EC61CD">
        <w:rPr>
          <w:color w:val="000000" w:themeColor="text1"/>
          <w:sz w:val="23"/>
          <w:szCs w:val="23"/>
        </w:rPr>
        <w:t>За нарушение обязанности по оплате потребленной тепловой энергии (в том числе по предварительной оплате) Потребитель несет ответственность в соответствии с Федеральным законом от 27.07.2010г. № 190-ФЗ «О теплоснабжении».</w:t>
      </w:r>
    </w:p>
    <w:p w14:paraId="1238E1D9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134"/>
          <w:tab w:val="left" w:pos="1276"/>
        </w:tabs>
        <w:ind w:right="43" w:firstLine="567"/>
        <w:jc w:val="both"/>
        <w:rPr>
          <w:b/>
          <w:sz w:val="23"/>
          <w:szCs w:val="23"/>
        </w:rPr>
      </w:pPr>
      <w:r w:rsidRPr="00235F1B">
        <w:rPr>
          <w:sz w:val="23"/>
          <w:szCs w:val="23"/>
        </w:rPr>
        <w:t xml:space="preserve"> </w:t>
      </w:r>
    </w:p>
    <w:p w14:paraId="2B3D08DE" w14:textId="77777777" w:rsidR="00D16352" w:rsidRPr="00235F1B" w:rsidRDefault="00D16352" w:rsidP="00D16352">
      <w:pPr>
        <w:pStyle w:val="210"/>
        <w:numPr>
          <w:ilvl w:val="0"/>
          <w:numId w:val="25"/>
        </w:numPr>
        <w:tabs>
          <w:tab w:val="left" w:pos="567"/>
          <w:tab w:val="left" w:pos="927"/>
          <w:tab w:val="left" w:pos="1276"/>
        </w:tabs>
        <w:ind w:left="0" w:firstLine="0"/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ФОРС-МАЖОР</w:t>
      </w:r>
    </w:p>
    <w:p w14:paraId="5F89E79E" w14:textId="77777777" w:rsidR="00D16352" w:rsidRPr="00235F1B" w:rsidRDefault="00D16352" w:rsidP="00D16352">
      <w:pPr>
        <w:pStyle w:val="210"/>
        <w:tabs>
          <w:tab w:val="left" w:pos="567"/>
          <w:tab w:val="left" w:pos="927"/>
          <w:tab w:val="left" w:pos="1276"/>
        </w:tabs>
        <w:ind w:firstLine="567"/>
        <w:rPr>
          <w:b/>
          <w:sz w:val="23"/>
          <w:szCs w:val="23"/>
        </w:rPr>
      </w:pPr>
    </w:p>
    <w:p w14:paraId="4887705D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sz w:val="23"/>
          <w:szCs w:val="23"/>
        </w:rPr>
      </w:pPr>
      <w:r w:rsidRPr="00235F1B">
        <w:rPr>
          <w:bCs/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и, если эти обстоятельства повлияли на исполнение настоящего договора.</w:t>
      </w:r>
      <w:r w:rsidRPr="00235F1B">
        <w:rPr>
          <w:sz w:val="23"/>
          <w:szCs w:val="23"/>
        </w:rPr>
        <w:t xml:space="preserve"> </w:t>
      </w:r>
      <w:r w:rsidRPr="00235F1B">
        <w:rPr>
          <w:bCs/>
          <w:sz w:val="23"/>
          <w:szCs w:val="23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EEE8312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/>
          <w:sz w:val="23"/>
          <w:szCs w:val="23"/>
        </w:rPr>
      </w:pPr>
      <w:r w:rsidRPr="00235F1B">
        <w:rPr>
          <w:bCs/>
          <w:sz w:val="23"/>
          <w:szCs w:val="23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(десяти) дней, известить другую Сторону в письменной форме о прекращении этих обстоятельств.</w:t>
      </w:r>
    </w:p>
    <w:p w14:paraId="6F26F080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276"/>
        </w:tabs>
        <w:ind w:right="43"/>
        <w:rPr>
          <w:b/>
          <w:sz w:val="23"/>
          <w:szCs w:val="23"/>
        </w:rPr>
      </w:pPr>
    </w:p>
    <w:p w14:paraId="43E549B9" w14:textId="77777777" w:rsidR="00D16352" w:rsidRPr="00235F1B" w:rsidRDefault="00D16352" w:rsidP="00D16352">
      <w:pPr>
        <w:numPr>
          <w:ilvl w:val="0"/>
          <w:numId w:val="25"/>
        </w:numPr>
        <w:shd w:val="clear" w:color="auto" w:fill="FFFFFF"/>
        <w:tabs>
          <w:tab w:val="left" w:pos="284"/>
          <w:tab w:val="left" w:pos="1276"/>
        </w:tabs>
        <w:ind w:left="0" w:right="43" w:firstLine="0"/>
        <w:jc w:val="center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>ЗАКЛЮЧИТЕЛЬНЫЕ ПОЛОЖЕНИЯ</w:t>
      </w:r>
    </w:p>
    <w:p w14:paraId="4E4A1559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276"/>
        </w:tabs>
        <w:ind w:firstLine="709"/>
        <w:jc w:val="both"/>
        <w:rPr>
          <w:sz w:val="23"/>
          <w:szCs w:val="23"/>
        </w:rPr>
      </w:pPr>
    </w:p>
    <w:p w14:paraId="0B21DAB1" w14:textId="57920A51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 xml:space="preserve">Договор вступает в силу после его подписания и распространяет свое действие на отношения сторон, возникшие с </w:t>
      </w:r>
      <w:r w:rsidRPr="000638CD">
        <w:rPr>
          <w:b/>
          <w:sz w:val="23"/>
          <w:szCs w:val="23"/>
        </w:rPr>
        <w:t>«____»</w:t>
      </w:r>
      <w:r w:rsidR="000638CD">
        <w:rPr>
          <w:b/>
          <w:sz w:val="23"/>
          <w:szCs w:val="23"/>
        </w:rPr>
        <w:t xml:space="preserve"> </w:t>
      </w:r>
      <w:r w:rsidRPr="000638CD">
        <w:rPr>
          <w:b/>
          <w:sz w:val="23"/>
          <w:szCs w:val="23"/>
        </w:rPr>
        <w:t>__________________20___ г.</w:t>
      </w:r>
    </w:p>
    <w:p w14:paraId="2CCF663C" w14:textId="18A2A855" w:rsidR="00D16352" w:rsidRPr="00235F1B" w:rsidRDefault="00D16352" w:rsidP="000638CD">
      <w:pPr>
        <w:pStyle w:val="210"/>
        <w:tabs>
          <w:tab w:val="clear" w:pos="284"/>
          <w:tab w:val="left" w:pos="0"/>
          <w:tab w:val="left" w:pos="927"/>
        </w:tabs>
        <w:ind w:left="567"/>
        <w:rPr>
          <w:bCs/>
          <w:sz w:val="23"/>
          <w:szCs w:val="23"/>
        </w:rPr>
      </w:pPr>
      <w:bookmarkStart w:id="8" w:name="_Hlk103336601"/>
      <w:r w:rsidRPr="00235F1B">
        <w:rPr>
          <w:bCs/>
          <w:sz w:val="23"/>
          <w:szCs w:val="23"/>
        </w:rPr>
        <w:t>Срок действия договора – до «____»</w:t>
      </w:r>
      <w:r w:rsidR="000638CD">
        <w:rPr>
          <w:bCs/>
          <w:sz w:val="23"/>
          <w:szCs w:val="23"/>
        </w:rPr>
        <w:t xml:space="preserve"> </w:t>
      </w:r>
      <w:r w:rsidRPr="00235F1B">
        <w:rPr>
          <w:bCs/>
          <w:sz w:val="23"/>
          <w:szCs w:val="23"/>
        </w:rPr>
        <w:t>_____________20____ г., а по расчетам – до полного их завершения.</w:t>
      </w:r>
    </w:p>
    <w:bookmarkEnd w:id="8"/>
    <w:p w14:paraId="13607B37" w14:textId="168670B6" w:rsidR="00D16352" w:rsidRPr="00235F1B" w:rsidRDefault="00D16352" w:rsidP="00066B40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sz w:val="23"/>
          <w:szCs w:val="23"/>
        </w:rPr>
      </w:pPr>
      <w:r w:rsidRPr="00235F1B">
        <w:rPr>
          <w:bCs/>
          <w:sz w:val="23"/>
          <w:szCs w:val="23"/>
        </w:rPr>
        <w:t xml:space="preserve">Договор считается ежегодно продленным на следующий календарный год и на тех же условиях, если ни одна из сторон не позднее 30 дней до окончания срока действия договора не заявит об отказе от условий данного договора или их пересмотре. </w:t>
      </w:r>
    </w:p>
    <w:p w14:paraId="77639F7B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Договор может быть расторгнут по соглашению сторон, в порядке, установленном действующим законодательством.</w:t>
      </w:r>
    </w:p>
    <w:p w14:paraId="43EA1BDB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 xml:space="preserve">Потребитель обязан незамедлительно уведомить Ресурсоснабжающую организацию об утрате права на объект теплоснабжения по любым основаниям. До момента надлежащего уведомления </w:t>
      </w:r>
      <w:r w:rsidRPr="00235F1B">
        <w:rPr>
          <w:bCs/>
          <w:sz w:val="23"/>
          <w:szCs w:val="23"/>
        </w:rPr>
        <w:lastRenderedPageBreak/>
        <w:t>Потребитель отвечает за своевременную оплату потребленной тепловой энергии, горячей воды (теплоносителя) солидарно с новым владельцем объекта теплоснабжения.</w:t>
      </w:r>
    </w:p>
    <w:p w14:paraId="073B893D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Изменение настоящего Договора или его расторжение в одностороннем порядке не допускается, за исключением случаев, предусмотренных действующим законодательством РФ и настоящим Договором.</w:t>
      </w:r>
    </w:p>
    <w:p w14:paraId="120C9320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Стороны гарантируют наличие у них полномочий на заключение и исполнение настоящего Договора, а также наличие у лиц, подписавших настоящий Договор, соответствующих полномочий.</w:t>
      </w:r>
    </w:p>
    <w:p w14:paraId="0774DB51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После подписания настоящего Договора все предыдущие переговоры и соглашения, а также переписка Сторон по предмету настоящего Договора, теряют силу и считаются недействительными.</w:t>
      </w:r>
    </w:p>
    <w:p w14:paraId="290E57BE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Все приложения, протоколы разногласий, изменения и дополнения к настоящему Договору являются его неотъемлемыми частями, должны быть совершены в письменной форме и подписаны надлежаще уполномоченными на то представителями Сторон.</w:t>
      </w:r>
    </w:p>
    <w:p w14:paraId="2648D909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Стороны обязуются в пятидневный срок письменно извещать друг друга обо всех изменениях юридического адреса, банковских реквизитов, наименования и фактического нахождения.</w:t>
      </w:r>
    </w:p>
    <w:p w14:paraId="53BAECE9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В случае изменения сведений об адресе для направления почтовой корреспонденции, указанных в разделе 10 договора «Адреса, реквизиты и подписи сторон», Стороны информируют друг друга путем направления письменного уведомления в срок не позднее 3 дней с момента изменения указанных сведений. Все неблагоприятные последствия, связанные с несвоевременным уведомлением об изменении сведений, несет Сторона, которая не направила соответствующие сведения. Все отправления, направленные до момента надлежащего уведомления об изменении адреса, считаются направленными по надлежащему адресу.</w:t>
      </w:r>
    </w:p>
    <w:p w14:paraId="451F7ACA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Любые уведомления, сообщения сторон друг другу в ходе исполнения настоящего Договора должны быть составлены в письменной форме и направляться одним из следующих способов: письмо, заказное письмо, заказное письмо с уведомлением о вручении, с нарочным, электронными каналами связи, а также иным способом, позволяющим определить факт и время получения уведомления, сообщения.</w:t>
      </w:r>
    </w:p>
    <w:p w14:paraId="63B6708C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Споры, возникшие между сторонами при заключении, изменении, расторжении и исполнении настоящего договора, и не решенные путем переговоров, разрешаются в суде по месту исполнения Договора.</w:t>
      </w:r>
    </w:p>
    <w:p w14:paraId="69088A8A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В остальном, что не урегулировано положениями настоящего Договора, Стороны руководствуются нормами действующего законодательства, подзаконными нормативными актами, правилами, техническими регламентами и иными нормативными актами.</w:t>
      </w:r>
    </w:p>
    <w:p w14:paraId="07B7CE9E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Если при изменении нормативно-правового регулирования какие-либо из положений настоящего Договора входят в противоречие с нормами действующего законодательства, такие положения утрачивают свою силу без внесения соответствующих изменений в настоящий Договор. В таком случае применению подлежат нормы действующего законодательства.</w:t>
      </w:r>
    </w:p>
    <w:p w14:paraId="317E27E4" w14:textId="77777777" w:rsidR="00D16352" w:rsidRPr="00235F1B" w:rsidRDefault="00D16352" w:rsidP="00D16352">
      <w:pPr>
        <w:pStyle w:val="210"/>
        <w:numPr>
          <w:ilvl w:val="1"/>
          <w:numId w:val="25"/>
        </w:numPr>
        <w:tabs>
          <w:tab w:val="left" w:pos="567"/>
          <w:tab w:val="left" w:pos="927"/>
          <w:tab w:val="left" w:pos="1134"/>
          <w:tab w:val="left" w:pos="1276"/>
        </w:tabs>
        <w:ind w:left="0" w:firstLine="567"/>
        <w:rPr>
          <w:bCs/>
          <w:sz w:val="23"/>
          <w:szCs w:val="23"/>
        </w:rPr>
      </w:pPr>
      <w:r w:rsidRPr="00235F1B">
        <w:rPr>
          <w:bCs/>
          <w:sz w:val="23"/>
          <w:szCs w:val="23"/>
        </w:rPr>
        <w:t>Настоящий Договор составлен в 2-х (двух) экземплярах, имеющих равную юридическую силу, - по одному для каждой из сторон.</w:t>
      </w:r>
    </w:p>
    <w:p w14:paraId="4FCD1AE9" w14:textId="77777777" w:rsidR="00D16352" w:rsidRPr="00235F1B" w:rsidRDefault="00D16352" w:rsidP="00D16352">
      <w:pPr>
        <w:shd w:val="clear" w:color="auto" w:fill="FFFFFF"/>
        <w:tabs>
          <w:tab w:val="left" w:pos="567"/>
          <w:tab w:val="num" w:pos="993"/>
          <w:tab w:val="left" w:pos="1276"/>
        </w:tabs>
        <w:ind w:right="43" w:firstLine="567"/>
        <w:jc w:val="both"/>
        <w:rPr>
          <w:sz w:val="23"/>
          <w:szCs w:val="23"/>
        </w:rPr>
      </w:pPr>
    </w:p>
    <w:p w14:paraId="0A8E489F" w14:textId="77777777" w:rsidR="00D16352" w:rsidRPr="00235F1B" w:rsidRDefault="00D16352" w:rsidP="00D16352">
      <w:pPr>
        <w:pStyle w:val="afc"/>
        <w:numPr>
          <w:ilvl w:val="0"/>
          <w:numId w:val="25"/>
        </w:numPr>
        <w:shd w:val="clear" w:color="auto" w:fill="FFFFFF"/>
        <w:tabs>
          <w:tab w:val="left" w:pos="284"/>
          <w:tab w:val="left" w:pos="1276"/>
        </w:tabs>
        <w:ind w:right="43"/>
        <w:rPr>
          <w:b/>
          <w:sz w:val="23"/>
          <w:szCs w:val="23"/>
        </w:rPr>
      </w:pPr>
      <w:r w:rsidRPr="00235F1B">
        <w:rPr>
          <w:b/>
          <w:sz w:val="23"/>
          <w:szCs w:val="23"/>
        </w:rPr>
        <w:t xml:space="preserve"> ПРИЛОЖЕНИЯ К ДОГОВОРУ</w:t>
      </w:r>
    </w:p>
    <w:p w14:paraId="0F84A56D" w14:textId="77777777" w:rsidR="00D16352" w:rsidRPr="00235F1B" w:rsidRDefault="00D16352" w:rsidP="00D16352">
      <w:pPr>
        <w:pStyle w:val="afc"/>
        <w:shd w:val="clear" w:color="auto" w:fill="FFFFFF"/>
        <w:tabs>
          <w:tab w:val="left" w:pos="284"/>
          <w:tab w:val="left" w:pos="1276"/>
        </w:tabs>
        <w:ind w:left="360" w:right="43"/>
        <w:rPr>
          <w:b/>
          <w:sz w:val="23"/>
          <w:szCs w:val="23"/>
        </w:rPr>
      </w:pPr>
    </w:p>
    <w:p w14:paraId="6ECAF9C5" w14:textId="2E92EEEA" w:rsidR="00D16352" w:rsidRPr="00235F1B" w:rsidRDefault="00235F1B" w:rsidP="00D16352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№</w:t>
      </w:r>
      <w:r w:rsidR="00D16352" w:rsidRPr="00235F1B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  <w:r w:rsidR="00D16352" w:rsidRPr="00235F1B">
        <w:rPr>
          <w:sz w:val="23"/>
          <w:szCs w:val="23"/>
        </w:rPr>
        <w:t>Подключенные тепловые нагрузки</w:t>
      </w:r>
    </w:p>
    <w:p w14:paraId="7BDCFD17" w14:textId="0F1B1EE3" w:rsidR="00D16352" w:rsidRPr="00235F1B" w:rsidRDefault="00235F1B" w:rsidP="00D16352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№</w:t>
      </w:r>
      <w:r w:rsidR="00D16352" w:rsidRPr="00235F1B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D16352" w:rsidRPr="00235F1B">
        <w:rPr>
          <w:sz w:val="23"/>
          <w:szCs w:val="23"/>
        </w:rPr>
        <w:t xml:space="preserve"> Акт разграничения балансовой принадлежности и эксплуатационной ответственности сторон </w:t>
      </w:r>
    </w:p>
    <w:p w14:paraId="67E64560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Приложение №3. Расчетные часовые расходы теплоносителя.</w:t>
      </w:r>
    </w:p>
    <w:p w14:paraId="080074FB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Приложение №4. Ориентировочный расчет реализации тепловой энергии по месяцам.</w:t>
      </w:r>
    </w:p>
    <w:p w14:paraId="14947363" w14:textId="7920D8E1" w:rsidR="00D16352" w:rsidRDefault="00D16352" w:rsidP="00D16352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sz w:val="23"/>
          <w:szCs w:val="23"/>
        </w:rPr>
      </w:pPr>
      <w:r w:rsidRPr="00235F1B">
        <w:rPr>
          <w:sz w:val="23"/>
          <w:szCs w:val="23"/>
        </w:rPr>
        <w:t>Приложение №5. Температурный график котельной.</w:t>
      </w:r>
    </w:p>
    <w:p w14:paraId="7C2D2FCA" w14:textId="5E832761" w:rsidR="00394B09" w:rsidRPr="00235F1B" w:rsidRDefault="00394B09" w:rsidP="00D16352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sz w:val="23"/>
          <w:szCs w:val="23"/>
        </w:rPr>
      </w:pPr>
      <w:r w:rsidRPr="00715DE7">
        <w:rPr>
          <w:sz w:val="23"/>
          <w:szCs w:val="23"/>
        </w:rPr>
        <w:t>Приложение № 6</w:t>
      </w:r>
      <w:r>
        <w:rPr>
          <w:sz w:val="23"/>
          <w:szCs w:val="23"/>
        </w:rPr>
        <w:t xml:space="preserve"> С</w:t>
      </w:r>
      <w:r w:rsidRPr="00715DE7">
        <w:rPr>
          <w:sz w:val="23"/>
          <w:szCs w:val="23"/>
        </w:rPr>
        <w:t>оглашение об обмене документами в электронной форме</w:t>
      </w:r>
      <w:r>
        <w:rPr>
          <w:sz w:val="23"/>
          <w:szCs w:val="23"/>
        </w:rPr>
        <w:t>.</w:t>
      </w:r>
    </w:p>
    <w:p w14:paraId="1E1B6B44" w14:textId="77777777" w:rsidR="00D16352" w:rsidRPr="00235F1B" w:rsidRDefault="00D16352" w:rsidP="00235F1B">
      <w:pPr>
        <w:keepNext/>
        <w:keepLines/>
        <w:shd w:val="clear" w:color="auto" w:fill="FFFFFF"/>
        <w:spacing w:before="240" w:after="240"/>
        <w:jc w:val="center"/>
        <w:rPr>
          <w:sz w:val="23"/>
          <w:szCs w:val="23"/>
        </w:rPr>
      </w:pPr>
      <w:r w:rsidRPr="00235F1B">
        <w:rPr>
          <w:b/>
          <w:bCs/>
          <w:spacing w:val="-7"/>
          <w:sz w:val="23"/>
          <w:szCs w:val="23"/>
        </w:rPr>
        <w:t>10. АДРЕСА, РЕКВИЗИТЫ И ПОДПИСИ СТОРОН</w:t>
      </w:r>
    </w:p>
    <w:p w14:paraId="1CEEE26D" w14:textId="77777777" w:rsidR="00D16352" w:rsidRPr="00235F1B" w:rsidRDefault="00D16352" w:rsidP="00D16352">
      <w:pPr>
        <w:keepNext/>
        <w:keepLines/>
        <w:ind w:right="-39"/>
        <w:rPr>
          <w:b/>
          <w:bCs/>
          <w:sz w:val="23"/>
          <w:szCs w:val="23"/>
        </w:rPr>
      </w:pPr>
      <w:r w:rsidRPr="00235F1B">
        <w:rPr>
          <w:b/>
          <w:bCs/>
          <w:sz w:val="23"/>
          <w:szCs w:val="23"/>
        </w:rPr>
        <w:t>Ресурсоснабжающая организация:</w:t>
      </w:r>
    </w:p>
    <w:p w14:paraId="13713775" w14:textId="44869468" w:rsidR="00D16352" w:rsidRPr="00235F1B" w:rsidRDefault="00134585" w:rsidP="00D16352">
      <w:pPr>
        <w:pStyle w:val="afc"/>
        <w:ind w:left="0" w:right="-39"/>
        <w:rPr>
          <w:sz w:val="23"/>
          <w:szCs w:val="23"/>
        </w:rPr>
      </w:pPr>
      <w:r>
        <w:rPr>
          <w:sz w:val="23"/>
          <w:szCs w:val="23"/>
        </w:rPr>
        <w:t xml:space="preserve">ООО </w:t>
      </w:r>
      <w:r w:rsidR="00D16352" w:rsidRPr="00235F1B">
        <w:rPr>
          <w:sz w:val="23"/>
          <w:szCs w:val="23"/>
        </w:rPr>
        <w:t xml:space="preserve">«ТЕПЛОЭНЕРГО» </w:t>
      </w:r>
    </w:p>
    <w:p w14:paraId="79693E65" w14:textId="1BEE3403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rStyle w:val="aff"/>
          <w:bCs/>
          <w:sz w:val="23"/>
          <w:szCs w:val="23"/>
        </w:rPr>
        <w:t xml:space="preserve">Адрес: </w:t>
      </w:r>
      <w:r w:rsidRPr="00235F1B">
        <w:rPr>
          <w:sz w:val="23"/>
          <w:szCs w:val="23"/>
        </w:rPr>
        <w:t xml:space="preserve">199155 г. Санкт-Петербург, пер. Декабристов, д. 20, лит. А, пом. </w:t>
      </w:r>
      <w:r w:rsidR="00822E27" w:rsidRPr="00715DE7">
        <w:rPr>
          <w:sz w:val="23"/>
          <w:szCs w:val="23"/>
        </w:rPr>
        <w:t>2</w:t>
      </w:r>
      <w:r w:rsidRPr="00235F1B">
        <w:rPr>
          <w:sz w:val="23"/>
          <w:szCs w:val="23"/>
        </w:rPr>
        <w:t>-Н</w:t>
      </w:r>
    </w:p>
    <w:p w14:paraId="558BA00D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>Телефон/факс: (812)3630936</w:t>
      </w:r>
    </w:p>
    <w:p w14:paraId="6887FA32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>ИНН 7802853013, КПП 780101001, ОГРН 1147847079313</w:t>
      </w:r>
    </w:p>
    <w:p w14:paraId="43964A72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>Р/с 40702810855040005885, в Северо-Западном Банке ПАО «Сбербанк России» г. Санкт-Петербург</w:t>
      </w:r>
    </w:p>
    <w:p w14:paraId="77B2E209" w14:textId="77777777" w:rsidR="00D16352" w:rsidRPr="00235F1B" w:rsidRDefault="00D16352" w:rsidP="00D16352">
      <w:pPr>
        <w:pStyle w:val="afc"/>
        <w:ind w:left="0" w:right="-39"/>
        <w:rPr>
          <w:b/>
          <w:bCs/>
          <w:sz w:val="23"/>
          <w:szCs w:val="23"/>
        </w:rPr>
      </w:pPr>
      <w:r w:rsidRPr="00235F1B">
        <w:rPr>
          <w:sz w:val="23"/>
          <w:szCs w:val="23"/>
        </w:rPr>
        <w:t>К/с 30101810500000000653 БИК 044030653</w:t>
      </w:r>
    </w:p>
    <w:p w14:paraId="24965F51" w14:textId="77777777" w:rsidR="00D16352" w:rsidRPr="00235F1B" w:rsidRDefault="00D16352" w:rsidP="00D16352">
      <w:pPr>
        <w:pStyle w:val="afc"/>
        <w:ind w:left="0" w:right="-39"/>
        <w:rPr>
          <w:rStyle w:val="aff"/>
          <w:bCs/>
          <w:sz w:val="23"/>
          <w:szCs w:val="23"/>
        </w:rPr>
      </w:pPr>
      <w:r w:rsidRPr="00235F1B">
        <w:rPr>
          <w:rStyle w:val="aff"/>
          <w:bCs/>
          <w:sz w:val="23"/>
          <w:szCs w:val="23"/>
        </w:rPr>
        <w:lastRenderedPageBreak/>
        <w:t>Потребитель:</w:t>
      </w:r>
    </w:p>
    <w:p w14:paraId="37D37D91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/>
        <w:rPr>
          <w:sz w:val="23"/>
          <w:szCs w:val="23"/>
        </w:rPr>
      </w:pPr>
      <w:r w:rsidRPr="00235F1B">
        <w:rPr>
          <w:sz w:val="23"/>
          <w:szCs w:val="23"/>
        </w:rPr>
        <w:t xml:space="preserve">адрес для направления почтовой корреспонденции </w:t>
      </w:r>
    </w:p>
    <w:p w14:paraId="47850708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/>
        <w:rPr>
          <w:sz w:val="23"/>
          <w:szCs w:val="23"/>
        </w:rPr>
      </w:pPr>
      <w:r w:rsidRPr="00235F1B">
        <w:rPr>
          <w:sz w:val="23"/>
          <w:szCs w:val="23"/>
        </w:rPr>
        <w:t xml:space="preserve">дата рождения </w:t>
      </w:r>
    </w:p>
    <w:p w14:paraId="556B9233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/>
        <w:rPr>
          <w:sz w:val="23"/>
          <w:szCs w:val="23"/>
        </w:rPr>
      </w:pPr>
      <w:r w:rsidRPr="00235F1B">
        <w:rPr>
          <w:sz w:val="23"/>
          <w:szCs w:val="23"/>
        </w:rPr>
        <w:t xml:space="preserve">паспорт гражданина РФ: серия    № </w:t>
      </w:r>
    </w:p>
    <w:p w14:paraId="1AD495A2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567"/>
          <w:tab w:val="left" w:pos="1276"/>
        </w:tabs>
        <w:ind w:right="43"/>
        <w:rPr>
          <w:sz w:val="23"/>
          <w:szCs w:val="23"/>
        </w:rPr>
      </w:pPr>
      <w:r w:rsidRPr="00235F1B">
        <w:rPr>
          <w:sz w:val="23"/>
          <w:szCs w:val="23"/>
        </w:rPr>
        <w:t xml:space="preserve">дата выдачи </w:t>
      </w:r>
    </w:p>
    <w:p w14:paraId="687D18ED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 xml:space="preserve">код подразделения </w:t>
      </w:r>
    </w:p>
    <w:p w14:paraId="22323B54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 xml:space="preserve">Телефон </w:t>
      </w:r>
    </w:p>
    <w:p w14:paraId="7C1AC953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 xml:space="preserve">Эл. почта </w:t>
      </w:r>
    </w:p>
    <w:p w14:paraId="2AAA5DC1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sz w:val="23"/>
          <w:szCs w:val="23"/>
        </w:rPr>
        <w:t xml:space="preserve">ИНН: </w:t>
      </w:r>
    </w:p>
    <w:p w14:paraId="64DB7E77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  <w:r w:rsidRPr="00235F1B">
        <w:rPr>
          <w:b/>
          <w:sz w:val="23"/>
          <w:szCs w:val="23"/>
        </w:rPr>
        <w:t>Место регистрации</w:t>
      </w:r>
      <w:r w:rsidRPr="00235F1B">
        <w:rPr>
          <w:sz w:val="23"/>
          <w:szCs w:val="23"/>
        </w:rPr>
        <w:t xml:space="preserve">: </w:t>
      </w:r>
    </w:p>
    <w:p w14:paraId="538F94C3" w14:textId="77777777" w:rsidR="00D16352" w:rsidRPr="00235F1B" w:rsidRDefault="00D16352" w:rsidP="00D16352">
      <w:pPr>
        <w:pStyle w:val="afc"/>
        <w:ind w:left="0" w:right="-39"/>
        <w:rPr>
          <w:rStyle w:val="aff"/>
          <w:bCs/>
          <w:sz w:val="23"/>
          <w:szCs w:val="23"/>
        </w:rPr>
      </w:pPr>
    </w:p>
    <w:p w14:paraId="464AEE82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</w:p>
    <w:p w14:paraId="43ACB9C2" w14:textId="745053D4" w:rsidR="00D16352" w:rsidRPr="00235F1B" w:rsidRDefault="00235F1B" w:rsidP="00D16352">
      <w:pPr>
        <w:pStyle w:val="afc"/>
        <w:ind w:right="-39"/>
        <w:rPr>
          <w:sz w:val="23"/>
          <w:szCs w:val="23"/>
        </w:rPr>
      </w:pPr>
      <w:r w:rsidRPr="00235F1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1A634" wp14:editId="0FC8FC22">
                <wp:simplePos x="0" y="0"/>
                <wp:positionH relativeFrom="margin">
                  <wp:posOffset>47625</wp:posOffset>
                </wp:positionH>
                <wp:positionV relativeFrom="paragraph">
                  <wp:posOffset>7620</wp:posOffset>
                </wp:positionV>
                <wp:extent cx="3084195" cy="1847850"/>
                <wp:effectExtent l="0" t="0" r="2095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19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B56C" w14:textId="77777777" w:rsidR="00D16352" w:rsidRPr="00235F1B" w:rsidRDefault="00D16352" w:rsidP="0013458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От Ресурсоснабжающей организации:</w:t>
                            </w:r>
                          </w:p>
                          <w:p w14:paraId="6E9BF8FA" w14:textId="77777777" w:rsidR="00D16352" w:rsidRPr="00235F1B" w:rsidRDefault="00D16352" w:rsidP="00D16352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5A56EBE" w14:textId="78298CAB" w:rsidR="00D16352" w:rsidRPr="00235F1B" w:rsidRDefault="00D16352" w:rsidP="0013458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>ООО «ТЕПЛОЭНЕРГО»</w:t>
                            </w:r>
                          </w:p>
                          <w:p w14:paraId="56962C3D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0"/>
                            </w:tblGrid>
                            <w:tr w:rsidR="00D16352" w:rsidRPr="00235F1B" w14:paraId="2675572B" w14:textId="77777777" w:rsidTr="00060641">
                              <w:tc>
                                <w:tcPr>
                                  <w:tcW w:w="5404" w:type="dxa"/>
                                  <w:shd w:val="clear" w:color="auto" w:fill="auto"/>
                                </w:tcPr>
                                <w:p w14:paraId="5A2C095C" w14:textId="77777777" w:rsidR="00D16352" w:rsidRPr="00235F1B" w:rsidRDefault="00D16352" w:rsidP="006E4C6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>Заместитель генерального директора -</w:t>
                                  </w:r>
                                </w:p>
                                <w:p w14:paraId="666FE928" w14:textId="77777777" w:rsidR="00D16352" w:rsidRDefault="00D16352" w:rsidP="006E4C6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>главный инженер</w:t>
                                  </w:r>
                                </w:p>
                                <w:p w14:paraId="78DBF1EE" w14:textId="77777777" w:rsidR="00235F1B" w:rsidRPr="00235F1B" w:rsidRDefault="00235F1B" w:rsidP="006E4C6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E50A275" w14:textId="77777777" w:rsidR="00D16352" w:rsidRPr="00235F1B" w:rsidRDefault="00D16352" w:rsidP="006E4C69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16352" w:rsidRPr="00235F1B" w14:paraId="1522BBCE" w14:textId="77777777" w:rsidTr="00060641">
                              <w:tc>
                                <w:tcPr>
                                  <w:tcW w:w="5404" w:type="dxa"/>
                                  <w:shd w:val="clear" w:color="auto" w:fill="auto"/>
                                </w:tcPr>
                                <w:p w14:paraId="7E9DDF6A" w14:textId="77777777" w:rsidR="00D16352" w:rsidRPr="00235F1B" w:rsidRDefault="00D16352" w:rsidP="006E4C6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>____________________ В.В. Грачев</w:t>
                                  </w:r>
                                </w:p>
                                <w:p w14:paraId="0990DAB3" w14:textId="77777777" w:rsidR="00D16352" w:rsidRPr="00235F1B" w:rsidRDefault="00D16352" w:rsidP="006E4C6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 xml:space="preserve">                </w:t>
                                  </w:r>
                                  <w:proofErr w:type="spellStart"/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>м.п</w:t>
                                  </w:r>
                                  <w:proofErr w:type="spellEnd"/>
                                  <w:r w:rsidRPr="00235F1B">
                                    <w:rPr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08B78D8" w14:textId="77777777" w:rsidR="00D16352" w:rsidRDefault="00D16352" w:rsidP="00D16352"/>
                          <w:p w14:paraId="31A7DA59" w14:textId="77777777" w:rsidR="00D16352" w:rsidRDefault="00D16352" w:rsidP="00D16352"/>
                          <w:p w14:paraId="0F70671F" w14:textId="77777777" w:rsidR="00D16352" w:rsidRDefault="00D16352" w:rsidP="00D16352">
                            <w:r>
                              <w:t xml:space="preserve">________________________________ </w:t>
                            </w:r>
                          </w:p>
                          <w:p w14:paraId="6630BB1E" w14:textId="77777777" w:rsidR="00D16352" w:rsidRPr="00B65B43" w:rsidRDefault="00D16352" w:rsidP="00D16352">
                            <w:proofErr w:type="spellStart"/>
                            <w:r>
                              <w:t>мп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1A634" id="Прямоугольник 2" o:spid="_x0000_s1026" style="position:absolute;left:0;text-align:left;margin-left:3.75pt;margin-top:.6pt;width:242.8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" strokecolor="white">
                <v:textbox>
                  <w:txbxContent>
                    <w:p w14:paraId="75EBB56C" w14:textId="77777777" w:rsidR="00D16352" w:rsidRPr="00235F1B" w:rsidRDefault="00D16352" w:rsidP="0013458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235F1B">
                        <w:rPr>
                          <w:b/>
                          <w:bCs/>
                          <w:sz w:val="23"/>
                          <w:szCs w:val="23"/>
                        </w:rPr>
                        <w:t>От Ресурсоснабжающей организации:</w:t>
                      </w:r>
                    </w:p>
                    <w:p w14:paraId="6E9BF8FA" w14:textId="77777777" w:rsidR="00D16352" w:rsidRPr="00235F1B" w:rsidRDefault="00D16352" w:rsidP="00D16352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5A56EBE" w14:textId="78298CAB" w:rsidR="00D16352" w:rsidRPr="00235F1B" w:rsidRDefault="00D16352" w:rsidP="00134585">
                      <w:pPr>
                        <w:rPr>
                          <w:sz w:val="23"/>
                          <w:szCs w:val="23"/>
                        </w:rPr>
                      </w:pPr>
                      <w:r w:rsidRPr="00235F1B">
                        <w:rPr>
                          <w:sz w:val="23"/>
                          <w:szCs w:val="23"/>
                        </w:rPr>
                        <w:t>ООО «ТЕПЛОЭНЕРГО»</w:t>
                      </w:r>
                    </w:p>
                    <w:p w14:paraId="56962C3D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70"/>
                      </w:tblGrid>
                      <w:tr w:rsidR="00D16352" w:rsidRPr="00235F1B" w14:paraId="2675572B" w14:textId="77777777" w:rsidTr="00060641">
                        <w:tc>
                          <w:tcPr>
                            <w:tcW w:w="5404" w:type="dxa"/>
                            <w:shd w:val="clear" w:color="auto" w:fill="auto"/>
                          </w:tcPr>
                          <w:p w14:paraId="5A2C095C" w14:textId="77777777" w:rsidR="00D16352" w:rsidRPr="00235F1B" w:rsidRDefault="00D16352" w:rsidP="006E4C6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>Заместитель генерального директора -</w:t>
                            </w:r>
                          </w:p>
                          <w:p w14:paraId="666FE928" w14:textId="77777777" w:rsidR="00D16352" w:rsidRDefault="00D16352" w:rsidP="006E4C6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>главный инженер</w:t>
                            </w:r>
                          </w:p>
                          <w:p w14:paraId="78DBF1EE" w14:textId="77777777" w:rsidR="00235F1B" w:rsidRPr="00235F1B" w:rsidRDefault="00235F1B" w:rsidP="006E4C6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E50A275" w14:textId="77777777" w:rsidR="00D16352" w:rsidRPr="00235F1B" w:rsidRDefault="00D16352" w:rsidP="006E4C69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D16352" w:rsidRPr="00235F1B" w14:paraId="1522BBCE" w14:textId="77777777" w:rsidTr="00060641">
                        <w:tc>
                          <w:tcPr>
                            <w:tcW w:w="5404" w:type="dxa"/>
                            <w:shd w:val="clear" w:color="auto" w:fill="auto"/>
                          </w:tcPr>
                          <w:p w14:paraId="7E9DDF6A" w14:textId="77777777" w:rsidR="00D16352" w:rsidRPr="00235F1B" w:rsidRDefault="00D16352" w:rsidP="006E4C6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>____________________ В.В. Грачев</w:t>
                            </w:r>
                          </w:p>
                          <w:p w14:paraId="0990DAB3" w14:textId="77777777" w:rsidR="00D16352" w:rsidRPr="00235F1B" w:rsidRDefault="00D16352" w:rsidP="006E4C6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proofErr w:type="spellStart"/>
                            <w:r w:rsidRPr="00235F1B">
                              <w:rPr>
                                <w:sz w:val="23"/>
                                <w:szCs w:val="23"/>
                              </w:rPr>
                              <w:t>м.п</w:t>
                            </w:r>
                            <w:proofErr w:type="spellEnd"/>
                            <w:r w:rsidRPr="00235F1B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08B78D8" w14:textId="77777777" w:rsidR="00D16352" w:rsidRDefault="00D16352" w:rsidP="00D16352"/>
                    <w:p w14:paraId="31A7DA59" w14:textId="77777777" w:rsidR="00D16352" w:rsidRDefault="00D16352" w:rsidP="00D16352"/>
                    <w:p w14:paraId="0F70671F" w14:textId="77777777" w:rsidR="00D16352" w:rsidRDefault="00D16352" w:rsidP="00D16352">
                      <w:r>
                        <w:t xml:space="preserve">________________________________ </w:t>
                      </w:r>
                    </w:p>
                    <w:p w14:paraId="6630BB1E" w14:textId="77777777" w:rsidR="00D16352" w:rsidRPr="00B65B43" w:rsidRDefault="00D16352" w:rsidP="00D16352">
                      <w:proofErr w:type="spellStart"/>
                      <w:r>
                        <w:t>мп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16352" w:rsidRPr="00235F1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38EF7" wp14:editId="48ACEBFE">
                <wp:simplePos x="0" y="0"/>
                <wp:positionH relativeFrom="margin">
                  <wp:posOffset>3500120</wp:posOffset>
                </wp:positionH>
                <wp:positionV relativeFrom="paragraph">
                  <wp:posOffset>12065</wp:posOffset>
                </wp:positionV>
                <wp:extent cx="2800350" cy="2066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B721" w14:textId="2C7D5941" w:rsidR="00D16352" w:rsidRPr="00235F1B" w:rsidRDefault="00D16352" w:rsidP="00134585">
                            <w:pPr>
                              <w:rPr>
                                <w:rStyle w:val="aff"/>
                                <w:bCs/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rStyle w:val="aff"/>
                                <w:bCs/>
                                <w:sz w:val="23"/>
                                <w:szCs w:val="23"/>
                              </w:rPr>
                              <w:t>От Потребителя</w:t>
                            </w:r>
                            <w:r w:rsidR="00235F1B">
                              <w:rPr>
                                <w:rStyle w:val="aff"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57F22BED" w14:textId="77777777" w:rsidR="00D16352" w:rsidRPr="00235F1B" w:rsidRDefault="00D16352" w:rsidP="00D16352">
                            <w:pPr>
                              <w:jc w:val="center"/>
                              <w:rPr>
                                <w:rStyle w:val="aff"/>
                                <w:b w:val="0"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008C131F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8C62E95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5F5C4F4" w14:textId="77777777" w:rsidR="00D16352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8DD357E" w14:textId="77777777" w:rsidR="00235F1B" w:rsidRPr="00235F1B" w:rsidRDefault="00235F1B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09173CF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B2E466A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95051C3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>____________________________</w:t>
                            </w:r>
                            <w:r w:rsidRPr="00235F1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95D660D" w14:textId="77777777" w:rsidR="00D16352" w:rsidRPr="00235F1B" w:rsidRDefault="00D16352" w:rsidP="00D1635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35F1B">
                              <w:rPr>
                                <w:sz w:val="23"/>
                                <w:szCs w:val="23"/>
                              </w:rPr>
                              <w:t xml:space="preserve">                      </w:t>
                            </w:r>
                            <w:proofErr w:type="spellStart"/>
                            <w:r w:rsidRPr="00235F1B">
                              <w:rPr>
                                <w:sz w:val="23"/>
                                <w:szCs w:val="23"/>
                              </w:rPr>
                              <w:t>мп</w:t>
                            </w:r>
                            <w:proofErr w:type="spellEnd"/>
                          </w:p>
                          <w:p w14:paraId="6F20F41C" w14:textId="77777777" w:rsidR="00D16352" w:rsidRDefault="00D16352" w:rsidP="00D16352"/>
                          <w:p w14:paraId="5E41CBE2" w14:textId="77777777" w:rsidR="00D16352" w:rsidRPr="00B65B43" w:rsidRDefault="00D16352" w:rsidP="00D16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8EF7" id="Прямоугольник 1" o:spid="_x0000_s1027" style="position:absolute;left:0;text-align:left;margin-left:275.6pt;margin-top:.95pt;width:220.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" strokecolor="white">
                <v:textbox>
                  <w:txbxContent>
                    <w:p w14:paraId="2804B721" w14:textId="2C7D5941" w:rsidR="00D16352" w:rsidRPr="00235F1B" w:rsidRDefault="00D16352" w:rsidP="00134585">
                      <w:pPr>
                        <w:rPr>
                          <w:rStyle w:val="aff"/>
                          <w:bCs/>
                          <w:sz w:val="23"/>
                          <w:szCs w:val="23"/>
                        </w:rPr>
                      </w:pPr>
                      <w:r w:rsidRPr="00235F1B">
                        <w:rPr>
                          <w:rStyle w:val="aff"/>
                          <w:bCs/>
                          <w:sz w:val="23"/>
                          <w:szCs w:val="23"/>
                        </w:rPr>
                        <w:t>От Потребителя</w:t>
                      </w:r>
                      <w:r w:rsidR="00235F1B">
                        <w:rPr>
                          <w:rStyle w:val="aff"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57F22BED" w14:textId="77777777" w:rsidR="00D16352" w:rsidRPr="00235F1B" w:rsidRDefault="00D16352" w:rsidP="00D16352">
                      <w:pPr>
                        <w:jc w:val="center"/>
                        <w:rPr>
                          <w:rStyle w:val="aff"/>
                          <w:b w:val="0"/>
                          <w:bCs/>
                          <w:sz w:val="23"/>
                          <w:szCs w:val="23"/>
                        </w:rPr>
                      </w:pPr>
                    </w:p>
                    <w:p w14:paraId="008C131F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18C62E95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05F5C4F4" w14:textId="77777777" w:rsidR="00D16352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28DD357E" w14:textId="77777777" w:rsidR="00235F1B" w:rsidRPr="00235F1B" w:rsidRDefault="00235F1B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409173CF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7B2E466A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395051C3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  <w:r w:rsidRPr="00235F1B">
                        <w:rPr>
                          <w:sz w:val="23"/>
                          <w:szCs w:val="23"/>
                        </w:rPr>
                        <w:t>____________________________</w:t>
                      </w:r>
                      <w:r w:rsidRPr="00235F1B">
                        <w:rPr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95D660D" w14:textId="77777777" w:rsidR="00D16352" w:rsidRPr="00235F1B" w:rsidRDefault="00D16352" w:rsidP="00D16352">
                      <w:pPr>
                        <w:rPr>
                          <w:sz w:val="23"/>
                          <w:szCs w:val="23"/>
                        </w:rPr>
                      </w:pPr>
                      <w:r w:rsidRPr="00235F1B">
                        <w:rPr>
                          <w:sz w:val="23"/>
                          <w:szCs w:val="23"/>
                        </w:rPr>
                        <w:t xml:space="preserve">                      </w:t>
                      </w:r>
                      <w:proofErr w:type="spellStart"/>
                      <w:r w:rsidRPr="00235F1B">
                        <w:rPr>
                          <w:sz w:val="23"/>
                          <w:szCs w:val="23"/>
                        </w:rPr>
                        <w:t>мп</w:t>
                      </w:r>
                      <w:proofErr w:type="spellEnd"/>
                    </w:p>
                    <w:p w14:paraId="6F20F41C" w14:textId="77777777" w:rsidR="00D16352" w:rsidRDefault="00D16352" w:rsidP="00D16352"/>
                    <w:p w14:paraId="5E41CBE2" w14:textId="77777777" w:rsidR="00D16352" w:rsidRPr="00B65B43" w:rsidRDefault="00D16352" w:rsidP="00D16352"/>
                  </w:txbxContent>
                </v:textbox>
                <w10:wrap anchorx="margin"/>
              </v:rect>
            </w:pict>
          </mc:Fallback>
        </mc:AlternateContent>
      </w:r>
    </w:p>
    <w:p w14:paraId="545F1AB9" w14:textId="77777777" w:rsidR="00D16352" w:rsidRPr="00235F1B" w:rsidRDefault="00D16352" w:rsidP="00D16352">
      <w:pPr>
        <w:pStyle w:val="afc"/>
        <w:ind w:right="-39"/>
        <w:rPr>
          <w:sz w:val="23"/>
          <w:szCs w:val="23"/>
        </w:rPr>
      </w:pPr>
    </w:p>
    <w:p w14:paraId="5F90FD7A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</w:p>
    <w:p w14:paraId="58591C18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</w:p>
    <w:p w14:paraId="6D979856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</w:p>
    <w:p w14:paraId="6BBC105A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</w:p>
    <w:p w14:paraId="28CC494E" w14:textId="77777777" w:rsidR="00D16352" w:rsidRPr="00235F1B" w:rsidRDefault="00D16352" w:rsidP="00D16352">
      <w:pPr>
        <w:pStyle w:val="afc"/>
        <w:ind w:left="0" w:right="-39"/>
        <w:rPr>
          <w:sz w:val="23"/>
          <w:szCs w:val="23"/>
        </w:rPr>
      </w:pPr>
    </w:p>
    <w:p w14:paraId="4024EB82" w14:textId="77777777" w:rsidR="00D16352" w:rsidRPr="00235F1B" w:rsidRDefault="00D16352" w:rsidP="00D16352">
      <w:pPr>
        <w:keepNext/>
        <w:keepLines/>
        <w:ind w:right="-39"/>
        <w:jc w:val="both"/>
        <w:rPr>
          <w:sz w:val="23"/>
          <w:szCs w:val="23"/>
        </w:rPr>
      </w:pPr>
    </w:p>
    <w:p w14:paraId="636BC094" w14:textId="77777777" w:rsidR="00D16352" w:rsidRPr="00235F1B" w:rsidRDefault="00D16352" w:rsidP="00D16352">
      <w:pPr>
        <w:shd w:val="clear" w:color="auto" w:fill="FFFFFF"/>
        <w:tabs>
          <w:tab w:val="left" w:pos="284"/>
          <w:tab w:val="left" w:pos="1276"/>
        </w:tabs>
        <w:ind w:right="43"/>
        <w:jc w:val="center"/>
        <w:rPr>
          <w:sz w:val="23"/>
          <w:szCs w:val="23"/>
        </w:rPr>
      </w:pPr>
    </w:p>
    <w:p w14:paraId="73644DF9" w14:textId="37C7CC40" w:rsidR="00457C10" w:rsidRPr="00235F1B" w:rsidRDefault="00457C10" w:rsidP="00457C10">
      <w:pPr>
        <w:pStyle w:val="aff0"/>
        <w:spacing w:before="0" w:after="0" w:line="180" w:lineRule="atLeast"/>
        <w:jc w:val="right"/>
        <w:rPr>
          <w:rFonts w:ascii="Times New Roman" w:hAnsi="Times New Roman"/>
          <w:sz w:val="23"/>
          <w:szCs w:val="23"/>
        </w:rPr>
      </w:pPr>
    </w:p>
    <w:p w14:paraId="6A104A08" w14:textId="273C99B2" w:rsidR="00457C10" w:rsidRPr="00235F1B" w:rsidRDefault="00457C10" w:rsidP="00C83FF1">
      <w:pPr>
        <w:pStyle w:val="aff0"/>
        <w:spacing w:before="0" w:after="0" w:line="180" w:lineRule="atLeast"/>
        <w:jc w:val="right"/>
        <w:rPr>
          <w:rFonts w:ascii="Times New Roman" w:hAnsi="Times New Roman"/>
          <w:sz w:val="23"/>
          <w:szCs w:val="23"/>
        </w:rPr>
      </w:pPr>
      <w:r w:rsidRPr="00235F1B">
        <w:rPr>
          <w:rFonts w:ascii="Times New Roman" w:hAnsi="Times New Roman"/>
          <w:sz w:val="23"/>
          <w:szCs w:val="23"/>
        </w:rPr>
        <w:t xml:space="preserve">                    </w:t>
      </w:r>
      <w:r w:rsidRPr="00235F1B">
        <w:rPr>
          <w:rFonts w:ascii="Times New Roman" w:hAnsi="Times New Roman"/>
          <w:sz w:val="23"/>
          <w:szCs w:val="23"/>
        </w:rPr>
        <w:tab/>
      </w:r>
      <w:r w:rsidRPr="00235F1B">
        <w:rPr>
          <w:rFonts w:ascii="Times New Roman" w:hAnsi="Times New Roman"/>
          <w:sz w:val="23"/>
          <w:szCs w:val="23"/>
        </w:rPr>
        <w:tab/>
      </w:r>
      <w:r w:rsidRPr="00235F1B">
        <w:rPr>
          <w:rFonts w:ascii="Times New Roman" w:hAnsi="Times New Roman"/>
          <w:sz w:val="23"/>
          <w:szCs w:val="23"/>
        </w:rPr>
        <w:tab/>
      </w:r>
      <w:r w:rsidRPr="00235F1B">
        <w:rPr>
          <w:rFonts w:ascii="Times New Roman" w:hAnsi="Times New Roman"/>
          <w:sz w:val="23"/>
          <w:szCs w:val="23"/>
        </w:rPr>
        <w:tab/>
      </w:r>
      <w:r w:rsidRPr="00235F1B">
        <w:rPr>
          <w:rFonts w:ascii="Times New Roman" w:hAnsi="Times New Roman"/>
          <w:sz w:val="23"/>
          <w:szCs w:val="23"/>
        </w:rPr>
        <w:tab/>
        <w:t xml:space="preserve"> </w:t>
      </w:r>
    </w:p>
    <w:p w14:paraId="0DF5096C" w14:textId="77777777" w:rsidR="00457C10" w:rsidRPr="00235F1B" w:rsidRDefault="00457C10" w:rsidP="00D120FD">
      <w:pPr>
        <w:shd w:val="clear" w:color="auto" w:fill="FFFFFF"/>
        <w:tabs>
          <w:tab w:val="left" w:pos="1276"/>
          <w:tab w:val="left" w:leader="underscore" w:pos="10339"/>
        </w:tabs>
        <w:jc w:val="center"/>
        <w:rPr>
          <w:b/>
          <w:sz w:val="23"/>
          <w:szCs w:val="23"/>
        </w:rPr>
      </w:pPr>
    </w:p>
    <w:p w14:paraId="6BA1AA8D" w14:textId="0CFA8121" w:rsidR="00A07068" w:rsidRPr="00235F1B" w:rsidRDefault="00A07068" w:rsidP="00130534">
      <w:pPr>
        <w:shd w:val="clear" w:color="auto" w:fill="FFFFFF"/>
        <w:tabs>
          <w:tab w:val="left" w:pos="284"/>
          <w:tab w:val="left" w:pos="1276"/>
        </w:tabs>
        <w:ind w:right="43"/>
        <w:jc w:val="center"/>
        <w:rPr>
          <w:sz w:val="23"/>
          <w:szCs w:val="23"/>
        </w:rPr>
      </w:pPr>
    </w:p>
    <w:sectPr w:rsidR="00A07068" w:rsidRPr="00235F1B" w:rsidSect="00DD0315">
      <w:footerReference w:type="default" r:id="rId8"/>
      <w:pgSz w:w="11909" w:h="16834"/>
      <w:pgMar w:top="568" w:right="569" w:bottom="851" w:left="1134" w:header="720" w:footer="7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DB69" w14:textId="77777777" w:rsidR="00ED1852" w:rsidRDefault="00ED1852" w:rsidP="00BE7F16">
      <w:r>
        <w:separator/>
      </w:r>
    </w:p>
  </w:endnote>
  <w:endnote w:type="continuationSeparator" w:id="0">
    <w:p w14:paraId="08EAB155" w14:textId="77777777" w:rsidR="00ED1852" w:rsidRDefault="00ED1852" w:rsidP="00BE7F16">
      <w:r>
        <w:continuationSeparator/>
      </w:r>
    </w:p>
  </w:endnote>
  <w:endnote w:type="continuationNotice" w:id="1">
    <w:p w14:paraId="0CFB8878" w14:textId="77777777" w:rsidR="00ED1852" w:rsidRDefault="00ED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87DD" w14:textId="77777777" w:rsidR="00A01E1B" w:rsidRDefault="00A01E1B" w:rsidP="00B628E3">
    <w:pPr>
      <w:pStyle w:val="a9"/>
      <w:tabs>
        <w:tab w:val="left" w:pos="615"/>
        <w:tab w:val="center" w:pos="5137"/>
      </w:tabs>
    </w:pPr>
    <w:r>
      <w:tab/>
    </w:r>
    <w:r>
      <w:tab/>
    </w:r>
    <w:r>
      <w:tab/>
    </w:r>
    <w:r w:rsidR="00764F56">
      <w:fldChar w:fldCharType="begin"/>
    </w:r>
    <w:r w:rsidR="00764F56">
      <w:instrText>PAGE   \* MERGEFORMAT</w:instrText>
    </w:r>
    <w:r w:rsidR="00764F56">
      <w:fldChar w:fldCharType="separate"/>
    </w:r>
    <w:r w:rsidR="0066253C">
      <w:rPr>
        <w:noProof/>
      </w:rPr>
      <w:t>8</w:t>
    </w:r>
    <w:r w:rsidR="00764F56">
      <w:rPr>
        <w:noProof/>
      </w:rPr>
      <w:fldChar w:fldCharType="end"/>
    </w:r>
  </w:p>
  <w:p w14:paraId="3995EAA0" w14:textId="77777777" w:rsidR="00A01E1B" w:rsidRDefault="00A01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4FCA" w14:textId="77777777" w:rsidR="00ED1852" w:rsidRDefault="00ED1852" w:rsidP="00BE7F16">
      <w:r>
        <w:separator/>
      </w:r>
    </w:p>
  </w:footnote>
  <w:footnote w:type="continuationSeparator" w:id="0">
    <w:p w14:paraId="69973EBF" w14:textId="77777777" w:rsidR="00ED1852" w:rsidRDefault="00ED1852" w:rsidP="00BE7F16">
      <w:r>
        <w:continuationSeparator/>
      </w:r>
    </w:p>
  </w:footnote>
  <w:footnote w:type="continuationNotice" w:id="1">
    <w:p w14:paraId="775F5AAC" w14:textId="77777777" w:rsidR="00ED1852" w:rsidRDefault="00ED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132"/>
    <w:multiLevelType w:val="multilevel"/>
    <w:tmpl w:val="A1D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39D4FE9"/>
    <w:multiLevelType w:val="multilevel"/>
    <w:tmpl w:val="E8B63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C711C"/>
    <w:multiLevelType w:val="hybridMultilevel"/>
    <w:tmpl w:val="3B1AC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1A0D5C"/>
    <w:multiLevelType w:val="hybridMultilevel"/>
    <w:tmpl w:val="5442E850"/>
    <w:lvl w:ilvl="0" w:tplc="AF3C41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9647C"/>
    <w:multiLevelType w:val="multilevel"/>
    <w:tmpl w:val="7366AC68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763F13"/>
    <w:multiLevelType w:val="multilevel"/>
    <w:tmpl w:val="BC3253E4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E13C12"/>
    <w:multiLevelType w:val="multilevel"/>
    <w:tmpl w:val="A192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4202041"/>
    <w:multiLevelType w:val="multilevel"/>
    <w:tmpl w:val="448E6E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26071217"/>
    <w:multiLevelType w:val="hybridMultilevel"/>
    <w:tmpl w:val="4350C4E8"/>
    <w:lvl w:ilvl="0" w:tplc="31BA2ACC">
      <w:start w:val="1"/>
      <w:numFmt w:val="decimal"/>
      <w:suff w:val="space"/>
      <w:lvlText w:val="3.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D280C"/>
    <w:multiLevelType w:val="multilevel"/>
    <w:tmpl w:val="FA064B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CD40DE7"/>
    <w:multiLevelType w:val="multilevel"/>
    <w:tmpl w:val="8EBA0B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CDF33CF"/>
    <w:multiLevelType w:val="multilevel"/>
    <w:tmpl w:val="95041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D294CBA"/>
    <w:multiLevelType w:val="multilevel"/>
    <w:tmpl w:val="D21C2A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301D03C7"/>
    <w:multiLevelType w:val="multilevel"/>
    <w:tmpl w:val="8E10A1F2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7" w:hanging="1800"/>
      </w:pPr>
      <w:rPr>
        <w:rFonts w:hint="default"/>
      </w:rPr>
    </w:lvl>
  </w:abstractNum>
  <w:abstractNum w:abstractNumId="14" w15:restartNumberingAfterBreak="0">
    <w:nsid w:val="313E54E9"/>
    <w:multiLevelType w:val="multilevel"/>
    <w:tmpl w:val="C2860DB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2B2228D"/>
    <w:multiLevelType w:val="multilevel"/>
    <w:tmpl w:val="E8B63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CB1D40"/>
    <w:multiLevelType w:val="hybridMultilevel"/>
    <w:tmpl w:val="C8C24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24A83"/>
    <w:multiLevelType w:val="multilevel"/>
    <w:tmpl w:val="B60ED9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AE5929"/>
    <w:multiLevelType w:val="multilevel"/>
    <w:tmpl w:val="A1D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E5B5E63"/>
    <w:multiLevelType w:val="multilevel"/>
    <w:tmpl w:val="B0A675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FAB540A"/>
    <w:multiLevelType w:val="hybridMultilevel"/>
    <w:tmpl w:val="9604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9074A"/>
    <w:multiLevelType w:val="multilevel"/>
    <w:tmpl w:val="AB9E58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22665B"/>
    <w:multiLevelType w:val="multilevel"/>
    <w:tmpl w:val="1A2457B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420A4A79"/>
    <w:multiLevelType w:val="multilevel"/>
    <w:tmpl w:val="7B3ABE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57908EC"/>
    <w:multiLevelType w:val="multilevel"/>
    <w:tmpl w:val="FF5873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 w:val="0"/>
        <w:color w:val="auto"/>
      </w:rPr>
    </w:lvl>
  </w:abstractNum>
  <w:abstractNum w:abstractNumId="25" w15:restartNumberingAfterBreak="0">
    <w:nsid w:val="46241C9E"/>
    <w:multiLevelType w:val="hybridMultilevel"/>
    <w:tmpl w:val="38DCC8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4F704B0F"/>
    <w:multiLevelType w:val="hybridMultilevel"/>
    <w:tmpl w:val="936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0C40"/>
    <w:multiLevelType w:val="multilevel"/>
    <w:tmpl w:val="59627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CC4106C"/>
    <w:multiLevelType w:val="hybridMultilevel"/>
    <w:tmpl w:val="5442E850"/>
    <w:lvl w:ilvl="0" w:tplc="AF3C41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1420F"/>
    <w:multiLevelType w:val="hybridMultilevel"/>
    <w:tmpl w:val="D6E0DE22"/>
    <w:lvl w:ilvl="0" w:tplc="3DFEA80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3000F0"/>
    <w:multiLevelType w:val="hybridMultilevel"/>
    <w:tmpl w:val="F514C27A"/>
    <w:lvl w:ilvl="0" w:tplc="A7EEDAB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11DA2"/>
    <w:multiLevelType w:val="multilevel"/>
    <w:tmpl w:val="E8B63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5B7085"/>
    <w:multiLevelType w:val="multilevel"/>
    <w:tmpl w:val="263408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6EE52DF"/>
    <w:multiLevelType w:val="multilevel"/>
    <w:tmpl w:val="4E660E2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082AB5"/>
    <w:multiLevelType w:val="hybridMultilevel"/>
    <w:tmpl w:val="C6FC3EAE"/>
    <w:lvl w:ilvl="0" w:tplc="8DB03D66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F78785C"/>
    <w:multiLevelType w:val="hybridMultilevel"/>
    <w:tmpl w:val="5760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8173314">
    <w:abstractNumId w:val="32"/>
  </w:num>
  <w:num w:numId="2" w16cid:durableId="1492021293">
    <w:abstractNumId w:val="0"/>
  </w:num>
  <w:num w:numId="3" w16cid:durableId="1291475758">
    <w:abstractNumId w:val="28"/>
  </w:num>
  <w:num w:numId="4" w16cid:durableId="457918729">
    <w:abstractNumId w:val="27"/>
  </w:num>
  <w:num w:numId="5" w16cid:durableId="210272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111089">
    <w:abstractNumId w:val="3"/>
  </w:num>
  <w:num w:numId="7" w16cid:durableId="1319573366">
    <w:abstractNumId w:val="16"/>
  </w:num>
  <w:num w:numId="8" w16cid:durableId="658459269">
    <w:abstractNumId w:val="18"/>
  </w:num>
  <w:num w:numId="9" w16cid:durableId="1782457284">
    <w:abstractNumId w:val="21"/>
  </w:num>
  <w:num w:numId="10" w16cid:durableId="1584609816">
    <w:abstractNumId w:val="12"/>
  </w:num>
  <w:num w:numId="11" w16cid:durableId="576214096">
    <w:abstractNumId w:val="33"/>
  </w:num>
  <w:num w:numId="12" w16cid:durableId="1899591162">
    <w:abstractNumId w:val="14"/>
  </w:num>
  <w:num w:numId="13" w16cid:durableId="446706980">
    <w:abstractNumId w:val="19"/>
  </w:num>
  <w:num w:numId="14" w16cid:durableId="944002820">
    <w:abstractNumId w:val="22"/>
  </w:num>
  <w:num w:numId="15" w16cid:durableId="1792627669">
    <w:abstractNumId w:val="4"/>
  </w:num>
  <w:num w:numId="16" w16cid:durableId="1886527645">
    <w:abstractNumId w:val="5"/>
  </w:num>
  <w:num w:numId="17" w16cid:durableId="351305639">
    <w:abstractNumId w:val="34"/>
  </w:num>
  <w:num w:numId="18" w16cid:durableId="1237126523">
    <w:abstractNumId w:val="25"/>
  </w:num>
  <w:num w:numId="19" w16cid:durableId="1738673405">
    <w:abstractNumId w:val="6"/>
  </w:num>
  <w:num w:numId="20" w16cid:durableId="860968916">
    <w:abstractNumId w:val="10"/>
  </w:num>
  <w:num w:numId="21" w16cid:durableId="621620068">
    <w:abstractNumId w:val="35"/>
  </w:num>
  <w:num w:numId="22" w16cid:durableId="1499425115">
    <w:abstractNumId w:val="29"/>
  </w:num>
  <w:num w:numId="23" w16cid:durableId="910195505">
    <w:abstractNumId w:val="23"/>
  </w:num>
  <w:num w:numId="24" w16cid:durableId="122239964">
    <w:abstractNumId w:val="7"/>
  </w:num>
  <w:num w:numId="25" w16cid:durableId="1365134309">
    <w:abstractNumId w:val="13"/>
  </w:num>
  <w:num w:numId="26" w16cid:durableId="1626079348">
    <w:abstractNumId w:val="24"/>
  </w:num>
  <w:num w:numId="27" w16cid:durableId="922833696">
    <w:abstractNumId w:val="9"/>
  </w:num>
  <w:num w:numId="28" w16cid:durableId="1570454772">
    <w:abstractNumId w:val="30"/>
  </w:num>
  <w:num w:numId="29" w16cid:durableId="1655139396">
    <w:abstractNumId w:val="17"/>
  </w:num>
  <w:num w:numId="30" w16cid:durableId="1286228742">
    <w:abstractNumId w:val="8"/>
  </w:num>
  <w:num w:numId="31" w16cid:durableId="1501042762">
    <w:abstractNumId w:val="2"/>
  </w:num>
  <w:num w:numId="32" w16cid:durableId="1624918683">
    <w:abstractNumId w:val="20"/>
  </w:num>
  <w:num w:numId="33" w16cid:durableId="824735867">
    <w:abstractNumId w:val="26"/>
  </w:num>
  <w:num w:numId="34" w16cid:durableId="37553014">
    <w:abstractNumId w:val="11"/>
  </w:num>
  <w:num w:numId="35" w16cid:durableId="2130003423">
    <w:abstractNumId w:val="1"/>
  </w:num>
  <w:num w:numId="36" w16cid:durableId="1642342634">
    <w:abstractNumId w:val="15"/>
  </w:num>
  <w:num w:numId="37" w16cid:durableId="1684287116">
    <w:abstractNumId w:val="31"/>
  </w:num>
  <w:num w:numId="38" w16cid:durableId="1455603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F4"/>
    <w:rsid w:val="0000027E"/>
    <w:rsid w:val="000014FE"/>
    <w:rsid w:val="0000531E"/>
    <w:rsid w:val="00005B76"/>
    <w:rsid w:val="00013D50"/>
    <w:rsid w:val="0001483A"/>
    <w:rsid w:val="00014E16"/>
    <w:rsid w:val="00016F88"/>
    <w:rsid w:val="0002077F"/>
    <w:rsid w:val="00020A4C"/>
    <w:rsid w:val="000225C5"/>
    <w:rsid w:val="00031921"/>
    <w:rsid w:val="00034346"/>
    <w:rsid w:val="000413C4"/>
    <w:rsid w:val="00043341"/>
    <w:rsid w:val="00043F83"/>
    <w:rsid w:val="0004413F"/>
    <w:rsid w:val="00044390"/>
    <w:rsid w:val="00044AC7"/>
    <w:rsid w:val="000456B3"/>
    <w:rsid w:val="00045FCC"/>
    <w:rsid w:val="00050ED6"/>
    <w:rsid w:val="00053DEF"/>
    <w:rsid w:val="000566E3"/>
    <w:rsid w:val="00057E2F"/>
    <w:rsid w:val="000605F8"/>
    <w:rsid w:val="00060818"/>
    <w:rsid w:val="0006131A"/>
    <w:rsid w:val="00063040"/>
    <w:rsid w:val="000638CD"/>
    <w:rsid w:val="00064F10"/>
    <w:rsid w:val="000650F6"/>
    <w:rsid w:val="00066877"/>
    <w:rsid w:val="00066B40"/>
    <w:rsid w:val="0006712F"/>
    <w:rsid w:val="00067ADF"/>
    <w:rsid w:val="00075D19"/>
    <w:rsid w:val="000770A9"/>
    <w:rsid w:val="00080BF7"/>
    <w:rsid w:val="00081A24"/>
    <w:rsid w:val="00082028"/>
    <w:rsid w:val="00082F36"/>
    <w:rsid w:val="0008330E"/>
    <w:rsid w:val="00084F77"/>
    <w:rsid w:val="0008572A"/>
    <w:rsid w:val="0008625F"/>
    <w:rsid w:val="00094680"/>
    <w:rsid w:val="00094A6F"/>
    <w:rsid w:val="00096441"/>
    <w:rsid w:val="00097EC3"/>
    <w:rsid w:val="000A00C3"/>
    <w:rsid w:val="000A072A"/>
    <w:rsid w:val="000A1E65"/>
    <w:rsid w:val="000A7398"/>
    <w:rsid w:val="000B0204"/>
    <w:rsid w:val="000B1A57"/>
    <w:rsid w:val="000B2E2C"/>
    <w:rsid w:val="000B349B"/>
    <w:rsid w:val="000B3BA9"/>
    <w:rsid w:val="000B7CB3"/>
    <w:rsid w:val="000C0959"/>
    <w:rsid w:val="000C75EE"/>
    <w:rsid w:val="000C7658"/>
    <w:rsid w:val="000D4F1E"/>
    <w:rsid w:val="000D607B"/>
    <w:rsid w:val="000D6E61"/>
    <w:rsid w:val="000D7BE7"/>
    <w:rsid w:val="000E0A8F"/>
    <w:rsid w:val="000E25E2"/>
    <w:rsid w:val="000E331D"/>
    <w:rsid w:val="00101BBA"/>
    <w:rsid w:val="0010432B"/>
    <w:rsid w:val="00104577"/>
    <w:rsid w:val="001054DF"/>
    <w:rsid w:val="0011170D"/>
    <w:rsid w:val="00112915"/>
    <w:rsid w:val="00116D20"/>
    <w:rsid w:val="00121862"/>
    <w:rsid w:val="00123170"/>
    <w:rsid w:val="001259A9"/>
    <w:rsid w:val="00125DED"/>
    <w:rsid w:val="00130534"/>
    <w:rsid w:val="00134585"/>
    <w:rsid w:val="00140F3C"/>
    <w:rsid w:val="001418B9"/>
    <w:rsid w:val="001429D3"/>
    <w:rsid w:val="00145AC7"/>
    <w:rsid w:val="00146986"/>
    <w:rsid w:val="00146F2F"/>
    <w:rsid w:val="001504F7"/>
    <w:rsid w:val="001508B3"/>
    <w:rsid w:val="001514E0"/>
    <w:rsid w:val="00154B57"/>
    <w:rsid w:val="00155C52"/>
    <w:rsid w:val="00156FC2"/>
    <w:rsid w:val="001574D2"/>
    <w:rsid w:val="00160A2F"/>
    <w:rsid w:val="00162789"/>
    <w:rsid w:val="00165266"/>
    <w:rsid w:val="00165DDC"/>
    <w:rsid w:val="00174D6E"/>
    <w:rsid w:val="001759B5"/>
    <w:rsid w:val="00175A0F"/>
    <w:rsid w:val="00175FA4"/>
    <w:rsid w:val="001764FE"/>
    <w:rsid w:val="00176785"/>
    <w:rsid w:val="00181395"/>
    <w:rsid w:val="001815FD"/>
    <w:rsid w:val="0018582F"/>
    <w:rsid w:val="00187A57"/>
    <w:rsid w:val="00192AB5"/>
    <w:rsid w:val="00196C2B"/>
    <w:rsid w:val="001974C6"/>
    <w:rsid w:val="001A1217"/>
    <w:rsid w:val="001A69C8"/>
    <w:rsid w:val="001A7A23"/>
    <w:rsid w:val="001B0078"/>
    <w:rsid w:val="001B1A36"/>
    <w:rsid w:val="001B294A"/>
    <w:rsid w:val="001B5071"/>
    <w:rsid w:val="001C1FF2"/>
    <w:rsid w:val="001C3685"/>
    <w:rsid w:val="001C5974"/>
    <w:rsid w:val="001D0947"/>
    <w:rsid w:val="001D1D65"/>
    <w:rsid w:val="001E41BB"/>
    <w:rsid w:val="001E4245"/>
    <w:rsid w:val="001E6E8E"/>
    <w:rsid w:val="001F07E8"/>
    <w:rsid w:val="001F177A"/>
    <w:rsid w:val="001F1DDB"/>
    <w:rsid w:val="001F2DAF"/>
    <w:rsid w:val="001F3291"/>
    <w:rsid w:val="002076DB"/>
    <w:rsid w:val="00215BA5"/>
    <w:rsid w:val="00215CDA"/>
    <w:rsid w:val="00217A90"/>
    <w:rsid w:val="00224028"/>
    <w:rsid w:val="00233782"/>
    <w:rsid w:val="00235390"/>
    <w:rsid w:val="00235F1B"/>
    <w:rsid w:val="00236BA4"/>
    <w:rsid w:val="002441D8"/>
    <w:rsid w:val="00247A6F"/>
    <w:rsid w:val="00250A1B"/>
    <w:rsid w:val="002511E8"/>
    <w:rsid w:val="00260E36"/>
    <w:rsid w:val="002653C0"/>
    <w:rsid w:val="00266881"/>
    <w:rsid w:val="002731E8"/>
    <w:rsid w:val="002742DA"/>
    <w:rsid w:val="002818C8"/>
    <w:rsid w:val="0028333B"/>
    <w:rsid w:val="00283462"/>
    <w:rsid w:val="0028693C"/>
    <w:rsid w:val="00286A6C"/>
    <w:rsid w:val="00287F6E"/>
    <w:rsid w:val="00290420"/>
    <w:rsid w:val="0029098B"/>
    <w:rsid w:val="002931E8"/>
    <w:rsid w:val="002956A3"/>
    <w:rsid w:val="00296340"/>
    <w:rsid w:val="002A1A35"/>
    <w:rsid w:val="002A21D5"/>
    <w:rsid w:val="002A3C3A"/>
    <w:rsid w:val="002A4034"/>
    <w:rsid w:val="002A4AD8"/>
    <w:rsid w:val="002A4C6F"/>
    <w:rsid w:val="002A562C"/>
    <w:rsid w:val="002A607D"/>
    <w:rsid w:val="002A7F51"/>
    <w:rsid w:val="002B4A79"/>
    <w:rsid w:val="002C377D"/>
    <w:rsid w:val="002D123E"/>
    <w:rsid w:val="002D32EA"/>
    <w:rsid w:val="002D4578"/>
    <w:rsid w:val="002E2835"/>
    <w:rsid w:val="002E312D"/>
    <w:rsid w:val="002F0605"/>
    <w:rsid w:val="002F7B82"/>
    <w:rsid w:val="00307D59"/>
    <w:rsid w:val="00310515"/>
    <w:rsid w:val="0031221A"/>
    <w:rsid w:val="00315EDB"/>
    <w:rsid w:val="00315F0A"/>
    <w:rsid w:val="003167D3"/>
    <w:rsid w:val="00317845"/>
    <w:rsid w:val="0032073F"/>
    <w:rsid w:val="003218D1"/>
    <w:rsid w:val="00321ABC"/>
    <w:rsid w:val="00324E34"/>
    <w:rsid w:val="0033016B"/>
    <w:rsid w:val="0033059B"/>
    <w:rsid w:val="00330637"/>
    <w:rsid w:val="00331182"/>
    <w:rsid w:val="003315F4"/>
    <w:rsid w:val="0033346C"/>
    <w:rsid w:val="00333CCE"/>
    <w:rsid w:val="00334F1B"/>
    <w:rsid w:val="003353FE"/>
    <w:rsid w:val="003375EF"/>
    <w:rsid w:val="0033770D"/>
    <w:rsid w:val="00340034"/>
    <w:rsid w:val="00340E4B"/>
    <w:rsid w:val="003454AF"/>
    <w:rsid w:val="00347AEF"/>
    <w:rsid w:val="00351AA7"/>
    <w:rsid w:val="00352175"/>
    <w:rsid w:val="00352C6E"/>
    <w:rsid w:val="00355A74"/>
    <w:rsid w:val="00357ABB"/>
    <w:rsid w:val="003601F9"/>
    <w:rsid w:val="00366267"/>
    <w:rsid w:val="00373E71"/>
    <w:rsid w:val="00377700"/>
    <w:rsid w:val="00377753"/>
    <w:rsid w:val="00381F3A"/>
    <w:rsid w:val="00382408"/>
    <w:rsid w:val="003839D5"/>
    <w:rsid w:val="00386302"/>
    <w:rsid w:val="00390455"/>
    <w:rsid w:val="00391EC0"/>
    <w:rsid w:val="0039376D"/>
    <w:rsid w:val="00394B09"/>
    <w:rsid w:val="003A303A"/>
    <w:rsid w:val="003A4D90"/>
    <w:rsid w:val="003B4C2D"/>
    <w:rsid w:val="003B50A1"/>
    <w:rsid w:val="003B5789"/>
    <w:rsid w:val="003C0B3A"/>
    <w:rsid w:val="003C1462"/>
    <w:rsid w:val="003C3613"/>
    <w:rsid w:val="003D0282"/>
    <w:rsid w:val="003D1165"/>
    <w:rsid w:val="003D4464"/>
    <w:rsid w:val="003D4EE7"/>
    <w:rsid w:val="003D515A"/>
    <w:rsid w:val="003D7BAD"/>
    <w:rsid w:val="003E0B22"/>
    <w:rsid w:val="003E10C1"/>
    <w:rsid w:val="003E1C8F"/>
    <w:rsid w:val="003E50BF"/>
    <w:rsid w:val="003E5A58"/>
    <w:rsid w:val="00401CDF"/>
    <w:rsid w:val="00402847"/>
    <w:rsid w:val="004030D9"/>
    <w:rsid w:val="004043A1"/>
    <w:rsid w:val="00410C03"/>
    <w:rsid w:val="00413ACE"/>
    <w:rsid w:val="00413E7B"/>
    <w:rsid w:val="00416F13"/>
    <w:rsid w:val="004208E0"/>
    <w:rsid w:val="00422FD7"/>
    <w:rsid w:val="0042555A"/>
    <w:rsid w:val="00426EB2"/>
    <w:rsid w:val="004273CB"/>
    <w:rsid w:val="004346C9"/>
    <w:rsid w:val="00435C87"/>
    <w:rsid w:val="00437373"/>
    <w:rsid w:val="00441B58"/>
    <w:rsid w:val="00446088"/>
    <w:rsid w:val="004467F7"/>
    <w:rsid w:val="0044785A"/>
    <w:rsid w:val="004500BB"/>
    <w:rsid w:val="0045153A"/>
    <w:rsid w:val="00457C10"/>
    <w:rsid w:val="00461F85"/>
    <w:rsid w:val="00470120"/>
    <w:rsid w:val="004734C1"/>
    <w:rsid w:val="00481319"/>
    <w:rsid w:val="00482703"/>
    <w:rsid w:val="004829E8"/>
    <w:rsid w:val="0048471B"/>
    <w:rsid w:val="00487B5C"/>
    <w:rsid w:val="00487C85"/>
    <w:rsid w:val="00492416"/>
    <w:rsid w:val="004A0FEA"/>
    <w:rsid w:val="004A173D"/>
    <w:rsid w:val="004A343C"/>
    <w:rsid w:val="004A58E2"/>
    <w:rsid w:val="004B0F67"/>
    <w:rsid w:val="004B44A6"/>
    <w:rsid w:val="004B66AB"/>
    <w:rsid w:val="004C1FF7"/>
    <w:rsid w:val="004C3577"/>
    <w:rsid w:val="004C690A"/>
    <w:rsid w:val="004D2124"/>
    <w:rsid w:val="004D28FD"/>
    <w:rsid w:val="004D67F0"/>
    <w:rsid w:val="004D6AAE"/>
    <w:rsid w:val="004E0051"/>
    <w:rsid w:val="004E3876"/>
    <w:rsid w:val="004E4192"/>
    <w:rsid w:val="004E7776"/>
    <w:rsid w:val="004F02DB"/>
    <w:rsid w:val="004F23E1"/>
    <w:rsid w:val="004F316A"/>
    <w:rsid w:val="004F3D67"/>
    <w:rsid w:val="00503162"/>
    <w:rsid w:val="00505CD0"/>
    <w:rsid w:val="00510A05"/>
    <w:rsid w:val="00511FDB"/>
    <w:rsid w:val="005133E7"/>
    <w:rsid w:val="005151C0"/>
    <w:rsid w:val="00521C76"/>
    <w:rsid w:val="00534134"/>
    <w:rsid w:val="0053581C"/>
    <w:rsid w:val="005431CD"/>
    <w:rsid w:val="00550FA0"/>
    <w:rsid w:val="00552F74"/>
    <w:rsid w:val="005624B0"/>
    <w:rsid w:val="00571D3A"/>
    <w:rsid w:val="005727FD"/>
    <w:rsid w:val="0057473B"/>
    <w:rsid w:val="005803E6"/>
    <w:rsid w:val="00587CA1"/>
    <w:rsid w:val="0059036D"/>
    <w:rsid w:val="00592801"/>
    <w:rsid w:val="00593395"/>
    <w:rsid w:val="005937DE"/>
    <w:rsid w:val="005A357B"/>
    <w:rsid w:val="005A4051"/>
    <w:rsid w:val="005A4B73"/>
    <w:rsid w:val="005A7033"/>
    <w:rsid w:val="005B2D09"/>
    <w:rsid w:val="005B7B61"/>
    <w:rsid w:val="005C0D72"/>
    <w:rsid w:val="005C5EEB"/>
    <w:rsid w:val="005C600A"/>
    <w:rsid w:val="005C7282"/>
    <w:rsid w:val="005C7B22"/>
    <w:rsid w:val="005C7F83"/>
    <w:rsid w:val="005D1291"/>
    <w:rsid w:val="005D13A7"/>
    <w:rsid w:val="005D6BF9"/>
    <w:rsid w:val="005E1492"/>
    <w:rsid w:val="005E28BE"/>
    <w:rsid w:val="005E45E5"/>
    <w:rsid w:val="005F5C2E"/>
    <w:rsid w:val="005F70EB"/>
    <w:rsid w:val="00610370"/>
    <w:rsid w:val="006139E8"/>
    <w:rsid w:val="0061477A"/>
    <w:rsid w:val="00615C36"/>
    <w:rsid w:val="006200B0"/>
    <w:rsid w:val="00621442"/>
    <w:rsid w:val="006239B8"/>
    <w:rsid w:val="00634901"/>
    <w:rsid w:val="00636376"/>
    <w:rsid w:val="006365F1"/>
    <w:rsid w:val="00641236"/>
    <w:rsid w:val="0064256E"/>
    <w:rsid w:val="00643880"/>
    <w:rsid w:val="00646961"/>
    <w:rsid w:val="006472CC"/>
    <w:rsid w:val="006516D5"/>
    <w:rsid w:val="00656081"/>
    <w:rsid w:val="00657AF1"/>
    <w:rsid w:val="00660BD3"/>
    <w:rsid w:val="006610B3"/>
    <w:rsid w:val="0066253C"/>
    <w:rsid w:val="0066348C"/>
    <w:rsid w:val="006665B4"/>
    <w:rsid w:val="00666819"/>
    <w:rsid w:val="0068134B"/>
    <w:rsid w:val="00690063"/>
    <w:rsid w:val="0069097A"/>
    <w:rsid w:val="00690CC3"/>
    <w:rsid w:val="00692E7C"/>
    <w:rsid w:val="00694529"/>
    <w:rsid w:val="00694E23"/>
    <w:rsid w:val="006964B1"/>
    <w:rsid w:val="006B165B"/>
    <w:rsid w:val="006B1778"/>
    <w:rsid w:val="006B28D1"/>
    <w:rsid w:val="006B3767"/>
    <w:rsid w:val="006B47BA"/>
    <w:rsid w:val="006B795B"/>
    <w:rsid w:val="006C06DE"/>
    <w:rsid w:val="006C1451"/>
    <w:rsid w:val="006C6106"/>
    <w:rsid w:val="006C7B33"/>
    <w:rsid w:val="006D00D9"/>
    <w:rsid w:val="006D0F19"/>
    <w:rsid w:val="006D7657"/>
    <w:rsid w:val="006D7BBF"/>
    <w:rsid w:val="006E36D4"/>
    <w:rsid w:val="006E743C"/>
    <w:rsid w:val="006E7C09"/>
    <w:rsid w:val="006E7E12"/>
    <w:rsid w:val="006F0827"/>
    <w:rsid w:val="006F5775"/>
    <w:rsid w:val="006F58A4"/>
    <w:rsid w:val="006F6760"/>
    <w:rsid w:val="00700C6D"/>
    <w:rsid w:val="00701639"/>
    <w:rsid w:val="0070274A"/>
    <w:rsid w:val="00702996"/>
    <w:rsid w:val="00702E18"/>
    <w:rsid w:val="00704BE3"/>
    <w:rsid w:val="0071432B"/>
    <w:rsid w:val="00715DE7"/>
    <w:rsid w:val="007179C2"/>
    <w:rsid w:val="00717C4F"/>
    <w:rsid w:val="00722E59"/>
    <w:rsid w:val="007248CE"/>
    <w:rsid w:val="00724F43"/>
    <w:rsid w:val="00731116"/>
    <w:rsid w:val="00740BDD"/>
    <w:rsid w:val="00741984"/>
    <w:rsid w:val="00743BA2"/>
    <w:rsid w:val="00746135"/>
    <w:rsid w:val="00746AB9"/>
    <w:rsid w:val="007505A0"/>
    <w:rsid w:val="00751035"/>
    <w:rsid w:val="00755AB8"/>
    <w:rsid w:val="007567A7"/>
    <w:rsid w:val="00760344"/>
    <w:rsid w:val="00761145"/>
    <w:rsid w:val="00764F56"/>
    <w:rsid w:val="00771C29"/>
    <w:rsid w:val="00772B9D"/>
    <w:rsid w:val="007737ED"/>
    <w:rsid w:val="00775F9A"/>
    <w:rsid w:val="0077629F"/>
    <w:rsid w:val="0077730E"/>
    <w:rsid w:val="007776B5"/>
    <w:rsid w:val="00784510"/>
    <w:rsid w:val="007864DD"/>
    <w:rsid w:val="0079237B"/>
    <w:rsid w:val="00793C9E"/>
    <w:rsid w:val="007947B3"/>
    <w:rsid w:val="0079611A"/>
    <w:rsid w:val="00796E8D"/>
    <w:rsid w:val="007A17DD"/>
    <w:rsid w:val="007A2D52"/>
    <w:rsid w:val="007A7557"/>
    <w:rsid w:val="007B187B"/>
    <w:rsid w:val="007B1A70"/>
    <w:rsid w:val="007B3590"/>
    <w:rsid w:val="007B487D"/>
    <w:rsid w:val="007B48C7"/>
    <w:rsid w:val="007B4E2C"/>
    <w:rsid w:val="007B5B58"/>
    <w:rsid w:val="007B6DED"/>
    <w:rsid w:val="007C0062"/>
    <w:rsid w:val="007C01E0"/>
    <w:rsid w:val="007C7CF1"/>
    <w:rsid w:val="007D3DB5"/>
    <w:rsid w:val="007D58F2"/>
    <w:rsid w:val="007D6004"/>
    <w:rsid w:val="007D7F11"/>
    <w:rsid w:val="007E5AD7"/>
    <w:rsid w:val="007E65CF"/>
    <w:rsid w:val="007F114E"/>
    <w:rsid w:val="007F1C4B"/>
    <w:rsid w:val="007F1F92"/>
    <w:rsid w:val="007F2BE0"/>
    <w:rsid w:val="007F5536"/>
    <w:rsid w:val="00801B11"/>
    <w:rsid w:val="008030D0"/>
    <w:rsid w:val="00803946"/>
    <w:rsid w:val="0080612B"/>
    <w:rsid w:val="00807B07"/>
    <w:rsid w:val="00810125"/>
    <w:rsid w:val="008113C0"/>
    <w:rsid w:val="00812674"/>
    <w:rsid w:val="00814104"/>
    <w:rsid w:val="00814A3D"/>
    <w:rsid w:val="00814BCC"/>
    <w:rsid w:val="008157D9"/>
    <w:rsid w:val="00817D17"/>
    <w:rsid w:val="00822E27"/>
    <w:rsid w:val="008319DA"/>
    <w:rsid w:val="00832949"/>
    <w:rsid w:val="0083492D"/>
    <w:rsid w:val="00840B19"/>
    <w:rsid w:val="00842FFD"/>
    <w:rsid w:val="0084389E"/>
    <w:rsid w:val="0084498F"/>
    <w:rsid w:val="0084753B"/>
    <w:rsid w:val="00854E28"/>
    <w:rsid w:val="008552C9"/>
    <w:rsid w:val="008609DD"/>
    <w:rsid w:val="00860E33"/>
    <w:rsid w:val="0086288D"/>
    <w:rsid w:val="008633C7"/>
    <w:rsid w:val="00863871"/>
    <w:rsid w:val="00863AEB"/>
    <w:rsid w:val="00864011"/>
    <w:rsid w:val="00864D03"/>
    <w:rsid w:val="00865C34"/>
    <w:rsid w:val="00865F23"/>
    <w:rsid w:val="00866A56"/>
    <w:rsid w:val="0087199C"/>
    <w:rsid w:val="008754D6"/>
    <w:rsid w:val="00876840"/>
    <w:rsid w:val="0088203F"/>
    <w:rsid w:val="008830BA"/>
    <w:rsid w:val="008866EF"/>
    <w:rsid w:val="008931E4"/>
    <w:rsid w:val="0089405F"/>
    <w:rsid w:val="008A3454"/>
    <w:rsid w:val="008B1BE0"/>
    <w:rsid w:val="008B3574"/>
    <w:rsid w:val="008B6EAA"/>
    <w:rsid w:val="008C180E"/>
    <w:rsid w:val="008C2028"/>
    <w:rsid w:val="008C4E6A"/>
    <w:rsid w:val="008C733F"/>
    <w:rsid w:val="008D452E"/>
    <w:rsid w:val="008D693D"/>
    <w:rsid w:val="008D77F0"/>
    <w:rsid w:val="008F2139"/>
    <w:rsid w:val="008F33EC"/>
    <w:rsid w:val="008F3CDC"/>
    <w:rsid w:val="008F7159"/>
    <w:rsid w:val="009012D8"/>
    <w:rsid w:val="0090280C"/>
    <w:rsid w:val="00907F7C"/>
    <w:rsid w:val="009108E9"/>
    <w:rsid w:val="00910BE4"/>
    <w:rsid w:val="00911BB0"/>
    <w:rsid w:val="00913ADF"/>
    <w:rsid w:val="00920941"/>
    <w:rsid w:val="00926CCA"/>
    <w:rsid w:val="00932578"/>
    <w:rsid w:val="00932C26"/>
    <w:rsid w:val="00941BD6"/>
    <w:rsid w:val="00942C5D"/>
    <w:rsid w:val="00943B66"/>
    <w:rsid w:val="00944823"/>
    <w:rsid w:val="009451BD"/>
    <w:rsid w:val="00946406"/>
    <w:rsid w:val="00952733"/>
    <w:rsid w:val="0095283F"/>
    <w:rsid w:val="00954181"/>
    <w:rsid w:val="009601E2"/>
    <w:rsid w:val="009625C8"/>
    <w:rsid w:val="00964315"/>
    <w:rsid w:val="00966C6A"/>
    <w:rsid w:val="00967957"/>
    <w:rsid w:val="00970D8C"/>
    <w:rsid w:val="009730B4"/>
    <w:rsid w:val="0097608E"/>
    <w:rsid w:val="00977A08"/>
    <w:rsid w:val="009822B0"/>
    <w:rsid w:val="009833C5"/>
    <w:rsid w:val="00984BD1"/>
    <w:rsid w:val="00987AF5"/>
    <w:rsid w:val="00991E04"/>
    <w:rsid w:val="00991E77"/>
    <w:rsid w:val="00996CB4"/>
    <w:rsid w:val="00996FDF"/>
    <w:rsid w:val="009A0467"/>
    <w:rsid w:val="009A1A19"/>
    <w:rsid w:val="009A4ED8"/>
    <w:rsid w:val="009A7ED7"/>
    <w:rsid w:val="009B0321"/>
    <w:rsid w:val="009B15D8"/>
    <w:rsid w:val="009B5EC3"/>
    <w:rsid w:val="009B6CD0"/>
    <w:rsid w:val="009B7366"/>
    <w:rsid w:val="009C0866"/>
    <w:rsid w:val="009C1A8A"/>
    <w:rsid w:val="009D0A9F"/>
    <w:rsid w:val="009D1258"/>
    <w:rsid w:val="009D136A"/>
    <w:rsid w:val="009D587D"/>
    <w:rsid w:val="009D61AE"/>
    <w:rsid w:val="009E0F19"/>
    <w:rsid w:val="009E3156"/>
    <w:rsid w:val="009E4272"/>
    <w:rsid w:val="009E524F"/>
    <w:rsid w:val="009E659A"/>
    <w:rsid w:val="009F222A"/>
    <w:rsid w:val="00A00785"/>
    <w:rsid w:val="00A01298"/>
    <w:rsid w:val="00A01E1B"/>
    <w:rsid w:val="00A026E5"/>
    <w:rsid w:val="00A07068"/>
    <w:rsid w:val="00A13621"/>
    <w:rsid w:val="00A17B12"/>
    <w:rsid w:val="00A214C1"/>
    <w:rsid w:val="00A2218E"/>
    <w:rsid w:val="00A260CC"/>
    <w:rsid w:val="00A26ABE"/>
    <w:rsid w:val="00A35755"/>
    <w:rsid w:val="00A35A00"/>
    <w:rsid w:val="00A376E7"/>
    <w:rsid w:val="00A40920"/>
    <w:rsid w:val="00A514D7"/>
    <w:rsid w:val="00A53596"/>
    <w:rsid w:val="00A54D1E"/>
    <w:rsid w:val="00A56171"/>
    <w:rsid w:val="00A6094F"/>
    <w:rsid w:val="00A63FAB"/>
    <w:rsid w:val="00A6439E"/>
    <w:rsid w:val="00A6524D"/>
    <w:rsid w:val="00A654C6"/>
    <w:rsid w:val="00A659DE"/>
    <w:rsid w:val="00A67C9D"/>
    <w:rsid w:val="00A75651"/>
    <w:rsid w:val="00A77FA8"/>
    <w:rsid w:val="00A84E3A"/>
    <w:rsid w:val="00A8645E"/>
    <w:rsid w:val="00A90D70"/>
    <w:rsid w:val="00A92900"/>
    <w:rsid w:val="00A9432C"/>
    <w:rsid w:val="00A94E80"/>
    <w:rsid w:val="00AA1D58"/>
    <w:rsid w:val="00AA1DBF"/>
    <w:rsid w:val="00AA5EB3"/>
    <w:rsid w:val="00AA6722"/>
    <w:rsid w:val="00AA7BEA"/>
    <w:rsid w:val="00AB08C4"/>
    <w:rsid w:val="00AB3768"/>
    <w:rsid w:val="00AB46A4"/>
    <w:rsid w:val="00AB6A96"/>
    <w:rsid w:val="00AD0613"/>
    <w:rsid w:val="00AD165B"/>
    <w:rsid w:val="00AD4FF0"/>
    <w:rsid w:val="00AE14A9"/>
    <w:rsid w:val="00AE69B5"/>
    <w:rsid w:val="00AE6ABA"/>
    <w:rsid w:val="00AF0079"/>
    <w:rsid w:val="00AF0204"/>
    <w:rsid w:val="00AF2D9A"/>
    <w:rsid w:val="00AF3199"/>
    <w:rsid w:val="00AF4244"/>
    <w:rsid w:val="00AF6445"/>
    <w:rsid w:val="00AF73D9"/>
    <w:rsid w:val="00B01991"/>
    <w:rsid w:val="00B07011"/>
    <w:rsid w:val="00B11413"/>
    <w:rsid w:val="00B11625"/>
    <w:rsid w:val="00B13736"/>
    <w:rsid w:val="00B15062"/>
    <w:rsid w:val="00B156AF"/>
    <w:rsid w:val="00B1774C"/>
    <w:rsid w:val="00B223A7"/>
    <w:rsid w:val="00B229DE"/>
    <w:rsid w:val="00B23C04"/>
    <w:rsid w:val="00B244E7"/>
    <w:rsid w:val="00B27B91"/>
    <w:rsid w:val="00B32541"/>
    <w:rsid w:val="00B33233"/>
    <w:rsid w:val="00B3407E"/>
    <w:rsid w:val="00B40057"/>
    <w:rsid w:val="00B40152"/>
    <w:rsid w:val="00B40233"/>
    <w:rsid w:val="00B43BC4"/>
    <w:rsid w:val="00B549FF"/>
    <w:rsid w:val="00B5548E"/>
    <w:rsid w:val="00B5555A"/>
    <w:rsid w:val="00B566D5"/>
    <w:rsid w:val="00B628E3"/>
    <w:rsid w:val="00B70E3E"/>
    <w:rsid w:val="00B71FE2"/>
    <w:rsid w:val="00B73A9C"/>
    <w:rsid w:val="00B73EFA"/>
    <w:rsid w:val="00B75126"/>
    <w:rsid w:val="00B76D25"/>
    <w:rsid w:val="00B77606"/>
    <w:rsid w:val="00B779BF"/>
    <w:rsid w:val="00B82953"/>
    <w:rsid w:val="00B840DA"/>
    <w:rsid w:val="00B857E4"/>
    <w:rsid w:val="00B87384"/>
    <w:rsid w:val="00B9093F"/>
    <w:rsid w:val="00B97773"/>
    <w:rsid w:val="00BA0C51"/>
    <w:rsid w:val="00BA51AB"/>
    <w:rsid w:val="00BA5C68"/>
    <w:rsid w:val="00BB5DA5"/>
    <w:rsid w:val="00BC3215"/>
    <w:rsid w:val="00BC4DF5"/>
    <w:rsid w:val="00BC633A"/>
    <w:rsid w:val="00BD0040"/>
    <w:rsid w:val="00BD0450"/>
    <w:rsid w:val="00BD3BA7"/>
    <w:rsid w:val="00BD4B3C"/>
    <w:rsid w:val="00BD5676"/>
    <w:rsid w:val="00BD6405"/>
    <w:rsid w:val="00BE6603"/>
    <w:rsid w:val="00BE7F16"/>
    <w:rsid w:val="00BF146D"/>
    <w:rsid w:val="00BF1F9C"/>
    <w:rsid w:val="00BF3514"/>
    <w:rsid w:val="00BF7DE8"/>
    <w:rsid w:val="00C006D4"/>
    <w:rsid w:val="00C07FDB"/>
    <w:rsid w:val="00C106AD"/>
    <w:rsid w:val="00C1404B"/>
    <w:rsid w:val="00C142D0"/>
    <w:rsid w:val="00C153D7"/>
    <w:rsid w:val="00C270EA"/>
    <w:rsid w:val="00C30EBB"/>
    <w:rsid w:val="00C33309"/>
    <w:rsid w:val="00C35475"/>
    <w:rsid w:val="00C37C64"/>
    <w:rsid w:val="00C41A8F"/>
    <w:rsid w:val="00C41C86"/>
    <w:rsid w:val="00C43501"/>
    <w:rsid w:val="00C44E36"/>
    <w:rsid w:val="00C47961"/>
    <w:rsid w:val="00C503F3"/>
    <w:rsid w:val="00C51871"/>
    <w:rsid w:val="00C53040"/>
    <w:rsid w:val="00C53533"/>
    <w:rsid w:val="00C55645"/>
    <w:rsid w:val="00C57186"/>
    <w:rsid w:val="00C573AB"/>
    <w:rsid w:val="00C57429"/>
    <w:rsid w:val="00C60C56"/>
    <w:rsid w:val="00C62833"/>
    <w:rsid w:val="00C63D87"/>
    <w:rsid w:val="00C766BB"/>
    <w:rsid w:val="00C77B7D"/>
    <w:rsid w:val="00C80B4B"/>
    <w:rsid w:val="00C830DF"/>
    <w:rsid w:val="00C83FF1"/>
    <w:rsid w:val="00C87677"/>
    <w:rsid w:val="00C92701"/>
    <w:rsid w:val="00C944CB"/>
    <w:rsid w:val="00C963FF"/>
    <w:rsid w:val="00C97B61"/>
    <w:rsid w:val="00CA3270"/>
    <w:rsid w:val="00CA36B4"/>
    <w:rsid w:val="00CA6B03"/>
    <w:rsid w:val="00CB0690"/>
    <w:rsid w:val="00CB13C3"/>
    <w:rsid w:val="00CB1AD1"/>
    <w:rsid w:val="00CB1C4F"/>
    <w:rsid w:val="00CB2168"/>
    <w:rsid w:val="00CB3443"/>
    <w:rsid w:val="00CB4337"/>
    <w:rsid w:val="00CC0B2F"/>
    <w:rsid w:val="00CC45EA"/>
    <w:rsid w:val="00CC4905"/>
    <w:rsid w:val="00CD37B9"/>
    <w:rsid w:val="00CD4391"/>
    <w:rsid w:val="00CD7C0B"/>
    <w:rsid w:val="00CE166C"/>
    <w:rsid w:val="00CE4DA7"/>
    <w:rsid w:val="00CE566E"/>
    <w:rsid w:val="00CF5286"/>
    <w:rsid w:val="00CF5798"/>
    <w:rsid w:val="00CF6AD6"/>
    <w:rsid w:val="00D007AC"/>
    <w:rsid w:val="00D00CA0"/>
    <w:rsid w:val="00D02EED"/>
    <w:rsid w:val="00D05728"/>
    <w:rsid w:val="00D06C1A"/>
    <w:rsid w:val="00D07389"/>
    <w:rsid w:val="00D07BE5"/>
    <w:rsid w:val="00D118FB"/>
    <w:rsid w:val="00D120FD"/>
    <w:rsid w:val="00D12992"/>
    <w:rsid w:val="00D15104"/>
    <w:rsid w:val="00D16352"/>
    <w:rsid w:val="00D16CFE"/>
    <w:rsid w:val="00D31DBF"/>
    <w:rsid w:val="00D33E54"/>
    <w:rsid w:val="00D34627"/>
    <w:rsid w:val="00D37F4B"/>
    <w:rsid w:val="00D43E85"/>
    <w:rsid w:val="00D44957"/>
    <w:rsid w:val="00D44CB4"/>
    <w:rsid w:val="00D45B23"/>
    <w:rsid w:val="00D51345"/>
    <w:rsid w:val="00D51A11"/>
    <w:rsid w:val="00D52E42"/>
    <w:rsid w:val="00D557C5"/>
    <w:rsid w:val="00D5726C"/>
    <w:rsid w:val="00D61002"/>
    <w:rsid w:val="00D62677"/>
    <w:rsid w:val="00D63637"/>
    <w:rsid w:val="00D6392F"/>
    <w:rsid w:val="00D6477D"/>
    <w:rsid w:val="00D65957"/>
    <w:rsid w:val="00D6769A"/>
    <w:rsid w:val="00D73184"/>
    <w:rsid w:val="00D746BE"/>
    <w:rsid w:val="00D75733"/>
    <w:rsid w:val="00D766A1"/>
    <w:rsid w:val="00D807FC"/>
    <w:rsid w:val="00D8216A"/>
    <w:rsid w:val="00D90AC0"/>
    <w:rsid w:val="00D91074"/>
    <w:rsid w:val="00D912DE"/>
    <w:rsid w:val="00D932EA"/>
    <w:rsid w:val="00D953AE"/>
    <w:rsid w:val="00DA0BF4"/>
    <w:rsid w:val="00DA1CE3"/>
    <w:rsid w:val="00DA210A"/>
    <w:rsid w:val="00DA4B4A"/>
    <w:rsid w:val="00DB0F33"/>
    <w:rsid w:val="00DB2907"/>
    <w:rsid w:val="00DB4489"/>
    <w:rsid w:val="00DB5770"/>
    <w:rsid w:val="00DD0315"/>
    <w:rsid w:val="00DD7676"/>
    <w:rsid w:val="00DD7C74"/>
    <w:rsid w:val="00DE270A"/>
    <w:rsid w:val="00DE4D0D"/>
    <w:rsid w:val="00DF00DB"/>
    <w:rsid w:val="00DF222B"/>
    <w:rsid w:val="00DF38BC"/>
    <w:rsid w:val="00DF3AFE"/>
    <w:rsid w:val="00DF40E9"/>
    <w:rsid w:val="00DF4FE8"/>
    <w:rsid w:val="00E00373"/>
    <w:rsid w:val="00E0267F"/>
    <w:rsid w:val="00E02E5A"/>
    <w:rsid w:val="00E048C0"/>
    <w:rsid w:val="00E10E65"/>
    <w:rsid w:val="00E17857"/>
    <w:rsid w:val="00E21DF8"/>
    <w:rsid w:val="00E26E19"/>
    <w:rsid w:val="00E33781"/>
    <w:rsid w:val="00E33EC5"/>
    <w:rsid w:val="00E33F56"/>
    <w:rsid w:val="00E34F02"/>
    <w:rsid w:val="00E357D6"/>
    <w:rsid w:val="00E416DC"/>
    <w:rsid w:val="00E41AFE"/>
    <w:rsid w:val="00E45333"/>
    <w:rsid w:val="00E4539C"/>
    <w:rsid w:val="00E45A3E"/>
    <w:rsid w:val="00E4688B"/>
    <w:rsid w:val="00E56F2C"/>
    <w:rsid w:val="00E620D1"/>
    <w:rsid w:val="00E632EB"/>
    <w:rsid w:val="00E66515"/>
    <w:rsid w:val="00E67689"/>
    <w:rsid w:val="00E766D2"/>
    <w:rsid w:val="00E8388B"/>
    <w:rsid w:val="00E84441"/>
    <w:rsid w:val="00E851D2"/>
    <w:rsid w:val="00E878EB"/>
    <w:rsid w:val="00E91494"/>
    <w:rsid w:val="00E93F8D"/>
    <w:rsid w:val="00E97285"/>
    <w:rsid w:val="00E97501"/>
    <w:rsid w:val="00EA11F4"/>
    <w:rsid w:val="00EA3204"/>
    <w:rsid w:val="00EA4034"/>
    <w:rsid w:val="00EB2A8E"/>
    <w:rsid w:val="00EB72D9"/>
    <w:rsid w:val="00EB77CD"/>
    <w:rsid w:val="00EC16C3"/>
    <w:rsid w:val="00EC2FB0"/>
    <w:rsid w:val="00EC3C3C"/>
    <w:rsid w:val="00EC61CD"/>
    <w:rsid w:val="00ED1454"/>
    <w:rsid w:val="00ED1852"/>
    <w:rsid w:val="00ED185E"/>
    <w:rsid w:val="00ED1CF3"/>
    <w:rsid w:val="00ED290A"/>
    <w:rsid w:val="00ED570A"/>
    <w:rsid w:val="00ED61BD"/>
    <w:rsid w:val="00EE0E4C"/>
    <w:rsid w:val="00EE18A1"/>
    <w:rsid w:val="00EE3982"/>
    <w:rsid w:val="00EF250B"/>
    <w:rsid w:val="00EF2B0C"/>
    <w:rsid w:val="00EF3E4B"/>
    <w:rsid w:val="00EF6943"/>
    <w:rsid w:val="00F0404D"/>
    <w:rsid w:val="00F047E6"/>
    <w:rsid w:val="00F059FB"/>
    <w:rsid w:val="00F05ED0"/>
    <w:rsid w:val="00F06EAE"/>
    <w:rsid w:val="00F06EC3"/>
    <w:rsid w:val="00F070D0"/>
    <w:rsid w:val="00F108FF"/>
    <w:rsid w:val="00F14CE1"/>
    <w:rsid w:val="00F156B6"/>
    <w:rsid w:val="00F170FD"/>
    <w:rsid w:val="00F203B7"/>
    <w:rsid w:val="00F2147A"/>
    <w:rsid w:val="00F2170D"/>
    <w:rsid w:val="00F21D1B"/>
    <w:rsid w:val="00F21DF5"/>
    <w:rsid w:val="00F227CF"/>
    <w:rsid w:val="00F23614"/>
    <w:rsid w:val="00F236C8"/>
    <w:rsid w:val="00F3599A"/>
    <w:rsid w:val="00F36AC2"/>
    <w:rsid w:val="00F36C64"/>
    <w:rsid w:val="00F40743"/>
    <w:rsid w:val="00F43B72"/>
    <w:rsid w:val="00F47512"/>
    <w:rsid w:val="00F47CBC"/>
    <w:rsid w:val="00F51599"/>
    <w:rsid w:val="00F55B5A"/>
    <w:rsid w:val="00F56637"/>
    <w:rsid w:val="00F65B83"/>
    <w:rsid w:val="00F66676"/>
    <w:rsid w:val="00F71726"/>
    <w:rsid w:val="00F72282"/>
    <w:rsid w:val="00F73037"/>
    <w:rsid w:val="00F76F27"/>
    <w:rsid w:val="00F84877"/>
    <w:rsid w:val="00F84D9E"/>
    <w:rsid w:val="00F90A85"/>
    <w:rsid w:val="00F95C94"/>
    <w:rsid w:val="00FA21BF"/>
    <w:rsid w:val="00FA22BD"/>
    <w:rsid w:val="00FA271F"/>
    <w:rsid w:val="00FB03A2"/>
    <w:rsid w:val="00FB0947"/>
    <w:rsid w:val="00FB1D69"/>
    <w:rsid w:val="00FB311D"/>
    <w:rsid w:val="00FB4E00"/>
    <w:rsid w:val="00FC0DC3"/>
    <w:rsid w:val="00FC4526"/>
    <w:rsid w:val="00FC6214"/>
    <w:rsid w:val="00FD0795"/>
    <w:rsid w:val="00FD09A1"/>
    <w:rsid w:val="00FD109A"/>
    <w:rsid w:val="00FD2158"/>
    <w:rsid w:val="00FD5135"/>
    <w:rsid w:val="00FE1BB6"/>
    <w:rsid w:val="00FE4B7C"/>
    <w:rsid w:val="00FF4DC6"/>
    <w:rsid w:val="00FF65C5"/>
    <w:rsid w:val="00FF786B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1E3F1"/>
  <w15:docId w15:val="{3D69C09A-045C-4087-9CEB-CAE196C3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34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2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16A"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uiPriority w:val="99"/>
    <w:rsid w:val="001F3291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F32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BE7F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7F16"/>
  </w:style>
  <w:style w:type="paragraph" w:styleId="a9">
    <w:name w:val="footer"/>
    <w:basedOn w:val="a"/>
    <w:link w:val="aa"/>
    <w:uiPriority w:val="99"/>
    <w:rsid w:val="00BE7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7F16"/>
  </w:style>
  <w:style w:type="character" w:styleId="ab">
    <w:name w:val="Hyperlink"/>
    <w:uiPriority w:val="99"/>
    <w:rsid w:val="002D32EA"/>
    <w:rPr>
      <w:color w:val="0000FF"/>
      <w:u w:val="single"/>
    </w:rPr>
  </w:style>
  <w:style w:type="paragraph" w:customStyle="1" w:styleId="ConsPlusNormal">
    <w:name w:val="ConsPlusNormal"/>
    <w:uiPriority w:val="99"/>
    <w:rsid w:val="00A77F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B549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99"/>
    <w:qFormat/>
    <w:rsid w:val="00B549FF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uiPriority w:val="99"/>
    <w:rsid w:val="00B549FF"/>
  </w:style>
  <w:style w:type="paragraph" w:customStyle="1" w:styleId="21">
    <w:name w:val="Основной текст 21"/>
    <w:basedOn w:val="a"/>
    <w:uiPriority w:val="99"/>
    <w:rsid w:val="007248CE"/>
    <w:pPr>
      <w:widowControl/>
      <w:tabs>
        <w:tab w:val="left" w:pos="1134"/>
      </w:tabs>
      <w:autoSpaceDE/>
      <w:autoSpaceDN/>
      <w:adjustRightInd/>
      <w:jc w:val="both"/>
    </w:pPr>
    <w:rPr>
      <w:sz w:val="22"/>
    </w:rPr>
  </w:style>
  <w:style w:type="paragraph" w:styleId="ae">
    <w:name w:val="Body Text Indent"/>
    <w:basedOn w:val="a"/>
    <w:link w:val="af"/>
    <w:uiPriority w:val="99"/>
    <w:rsid w:val="00C574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57429"/>
  </w:style>
  <w:style w:type="paragraph" w:customStyle="1" w:styleId="210">
    <w:name w:val="Основной текст с отступом 21"/>
    <w:basedOn w:val="a"/>
    <w:uiPriority w:val="99"/>
    <w:rsid w:val="008D77F0"/>
    <w:pPr>
      <w:widowControl/>
      <w:tabs>
        <w:tab w:val="left" w:pos="284"/>
      </w:tabs>
      <w:autoSpaceDE/>
      <w:autoSpaceDN/>
      <w:adjustRightInd/>
      <w:ind w:hanging="567"/>
      <w:jc w:val="both"/>
    </w:pPr>
    <w:rPr>
      <w:sz w:val="22"/>
    </w:rPr>
  </w:style>
  <w:style w:type="paragraph" w:styleId="af0">
    <w:name w:val="endnote text"/>
    <w:basedOn w:val="a"/>
    <w:link w:val="af1"/>
    <w:uiPriority w:val="99"/>
    <w:rsid w:val="001054DF"/>
  </w:style>
  <w:style w:type="character" w:customStyle="1" w:styleId="af1">
    <w:name w:val="Текст концевой сноски Знак"/>
    <w:basedOn w:val="a0"/>
    <w:link w:val="af0"/>
    <w:uiPriority w:val="99"/>
    <w:rsid w:val="001054DF"/>
  </w:style>
  <w:style w:type="character" w:styleId="af2">
    <w:name w:val="endnote reference"/>
    <w:uiPriority w:val="99"/>
    <w:rsid w:val="001054DF"/>
    <w:rPr>
      <w:vertAlign w:val="superscript"/>
    </w:rPr>
  </w:style>
  <w:style w:type="character" w:styleId="af3">
    <w:name w:val="page number"/>
    <w:uiPriority w:val="99"/>
    <w:rsid w:val="00EF6943"/>
    <w:rPr>
      <w:rFonts w:cs="Times New Roman"/>
    </w:rPr>
  </w:style>
  <w:style w:type="paragraph" w:styleId="af4">
    <w:name w:val="footnote text"/>
    <w:basedOn w:val="a"/>
    <w:link w:val="af5"/>
    <w:uiPriority w:val="99"/>
    <w:rsid w:val="00C37C64"/>
  </w:style>
  <w:style w:type="character" w:customStyle="1" w:styleId="af5">
    <w:name w:val="Текст сноски Знак"/>
    <w:basedOn w:val="a0"/>
    <w:link w:val="af4"/>
    <w:uiPriority w:val="99"/>
    <w:rsid w:val="00C37C64"/>
  </w:style>
  <w:style w:type="character" w:styleId="af6">
    <w:name w:val="footnote reference"/>
    <w:uiPriority w:val="99"/>
    <w:rsid w:val="00C37C64"/>
    <w:rPr>
      <w:vertAlign w:val="superscript"/>
    </w:rPr>
  </w:style>
  <w:style w:type="table" w:styleId="af7">
    <w:name w:val="Table Grid"/>
    <w:basedOn w:val="a1"/>
    <w:uiPriority w:val="99"/>
    <w:rsid w:val="005F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locked/>
    <w:rsid w:val="00290420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uiPriority w:val="99"/>
    <w:locked/>
    <w:rsid w:val="00290420"/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B507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link w:val="af8"/>
    <w:uiPriority w:val="99"/>
    <w:semiHidden/>
    <w:rsid w:val="00290420"/>
    <w:rPr>
      <w:rFonts w:ascii="Tahoma" w:hAnsi="Tahoma" w:cs="Tahoma"/>
      <w:shd w:val="clear" w:color="auto" w:fill="000080"/>
    </w:rPr>
  </w:style>
  <w:style w:type="character" w:styleId="afa">
    <w:name w:val="FollowedHyperlink"/>
    <w:uiPriority w:val="99"/>
    <w:rsid w:val="00290420"/>
    <w:rPr>
      <w:rFonts w:cs="Times New Roman"/>
      <w:color w:val="800080"/>
      <w:u w:val="single"/>
    </w:rPr>
  </w:style>
  <w:style w:type="paragraph" w:styleId="afb">
    <w:name w:val="Revision"/>
    <w:hidden/>
    <w:uiPriority w:val="99"/>
    <w:semiHidden/>
    <w:rsid w:val="00290420"/>
  </w:style>
  <w:style w:type="paragraph" w:styleId="afc">
    <w:name w:val="List Paragraph"/>
    <w:basedOn w:val="a"/>
    <w:uiPriority w:val="34"/>
    <w:qFormat/>
    <w:rsid w:val="003375E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d">
    <w:name w:val="annotation text"/>
    <w:basedOn w:val="a"/>
    <w:link w:val="afe"/>
    <w:rsid w:val="001259A9"/>
  </w:style>
  <w:style w:type="character" w:customStyle="1" w:styleId="afe">
    <w:name w:val="Текст примечания Знак"/>
    <w:basedOn w:val="a0"/>
    <w:link w:val="afd"/>
    <w:rsid w:val="001259A9"/>
  </w:style>
  <w:style w:type="paragraph" w:styleId="2">
    <w:name w:val="Body Text 2"/>
    <w:basedOn w:val="a"/>
    <w:link w:val="20"/>
    <w:semiHidden/>
    <w:unhideWhenUsed/>
    <w:rsid w:val="00B019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01991"/>
  </w:style>
  <w:style w:type="character" w:styleId="aff">
    <w:name w:val="Strong"/>
    <w:basedOn w:val="a0"/>
    <w:uiPriority w:val="99"/>
    <w:qFormat/>
    <w:rsid w:val="00B40057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3521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itle"/>
    <w:basedOn w:val="a"/>
    <w:next w:val="a"/>
    <w:link w:val="aff1"/>
    <w:uiPriority w:val="99"/>
    <w:qFormat/>
    <w:rsid w:val="00457C10"/>
    <w:pPr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uiPriority w:val="99"/>
    <w:rsid w:val="00457C10"/>
    <w:rPr>
      <w:rFonts w:ascii="Cambria" w:hAnsi="Cambria"/>
      <w:b/>
      <w:bCs/>
      <w:kern w:val="28"/>
      <w:sz w:val="32"/>
      <w:szCs w:val="32"/>
    </w:rPr>
  </w:style>
  <w:style w:type="character" w:styleId="aff2">
    <w:name w:val="annotation reference"/>
    <w:basedOn w:val="a0"/>
    <w:semiHidden/>
    <w:unhideWhenUsed/>
    <w:rsid w:val="000E25E2"/>
    <w:rPr>
      <w:sz w:val="16"/>
      <w:szCs w:val="16"/>
    </w:rPr>
  </w:style>
  <w:style w:type="paragraph" w:styleId="aff3">
    <w:name w:val="annotation subject"/>
    <w:basedOn w:val="afd"/>
    <w:next w:val="afd"/>
    <w:link w:val="aff4"/>
    <w:semiHidden/>
    <w:unhideWhenUsed/>
    <w:rsid w:val="000E25E2"/>
    <w:rPr>
      <w:b/>
      <w:bCs/>
    </w:rPr>
  </w:style>
  <w:style w:type="character" w:customStyle="1" w:styleId="aff4">
    <w:name w:val="Тема примечания Знак"/>
    <w:basedOn w:val="afe"/>
    <w:link w:val="aff3"/>
    <w:semiHidden/>
    <w:rsid w:val="000E25E2"/>
    <w:rPr>
      <w:b/>
      <w:bCs/>
    </w:rPr>
  </w:style>
  <w:style w:type="paragraph" w:styleId="aff5">
    <w:name w:val="Subtitle"/>
    <w:basedOn w:val="a"/>
    <w:next w:val="a"/>
    <w:link w:val="aff6"/>
    <w:uiPriority w:val="99"/>
    <w:qFormat/>
    <w:rsid w:val="00413E7B"/>
    <w:pPr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99"/>
    <w:rsid w:val="00413E7B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CA8A-7D3A-486C-A49F-DA21F571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3270</Words>
  <Characters>24630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Предлагаемая примерная форма,</vt:lpstr>
    </vt:vector>
  </TitlesOfParts>
  <Company>WORK</Company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Предлагаемая примерная форма,</dc:title>
  <dc:creator>KalabanovSYu_MST</dc:creator>
  <cp:lastModifiedBy>Бондаренко Кристина Геннадьев</cp:lastModifiedBy>
  <cp:revision>10</cp:revision>
  <cp:lastPrinted>2017-12-26T06:53:00Z</cp:lastPrinted>
  <dcterms:created xsi:type="dcterms:W3CDTF">2021-08-05T08:50:00Z</dcterms:created>
  <dcterms:modified xsi:type="dcterms:W3CDTF">2022-05-13T10:26:00Z</dcterms:modified>
</cp:coreProperties>
</file>